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DBCE" w14:textId="226F2B26" w:rsidR="00346B19" w:rsidRPr="001833A9" w:rsidRDefault="00D10289" w:rsidP="00B05274">
      <w:pPr>
        <w:pStyle w:val="Heading2"/>
        <w:rPr>
          <w:rFonts w:ascii="Sylfaen" w:hAnsi="Sylfaen"/>
          <w:color w:val="auto"/>
          <w:sz w:val="22"/>
          <w:szCs w:val="22"/>
        </w:rPr>
      </w:pPr>
      <w:bookmarkStart w:id="0" w:name="_Hlk532394250"/>
      <w:r w:rsidRPr="00D10289">
        <w:rPr>
          <w:rFonts w:ascii="Sylfaen" w:hAnsi="Sylfaen"/>
          <w:color w:val="auto"/>
          <w:sz w:val="22"/>
          <w:szCs w:val="22"/>
        </w:rPr>
        <w:drawing>
          <wp:inline distT="0" distB="0" distL="0" distR="0" wp14:anchorId="1DD72327" wp14:editId="17726182">
            <wp:extent cx="6400800" cy="2474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B19" w:rsidRPr="001833A9">
        <w:rPr>
          <w:rFonts w:ascii="Sylfaen" w:hAnsi="Sylfaen"/>
          <w:color w:val="auto"/>
          <w:sz w:val="22"/>
          <w:szCs w:val="22"/>
        </w:rPr>
        <w:t xml:space="preserve"> </w:t>
      </w:r>
      <w:bookmarkEnd w:id="0"/>
    </w:p>
    <w:p w14:paraId="68614234" w14:textId="68C660AD" w:rsidR="00100E12" w:rsidRPr="001833A9" w:rsidRDefault="00100E12">
      <w:pPr>
        <w:rPr>
          <w:rFonts w:ascii="Sylfaen" w:hAnsi="Sylfaen" w:cs="Arial"/>
        </w:rPr>
      </w:pPr>
    </w:p>
    <w:p w14:paraId="6A777A77" w14:textId="61260590" w:rsidR="00CE7E27" w:rsidRPr="001833A9" w:rsidRDefault="00CE7E27" w:rsidP="00CE7E27">
      <w:pPr>
        <w:spacing w:before="100" w:beforeAutospacing="1" w:after="100" w:afterAutospacing="1"/>
        <w:jc w:val="center"/>
        <w:rPr>
          <w:rFonts w:ascii="Sylfaen" w:hAnsi="Sylfaen" w:cs="Arial"/>
          <w:b/>
        </w:rPr>
      </w:pPr>
    </w:p>
    <w:p w14:paraId="0AB03CE8" w14:textId="77777777" w:rsidR="002643B3" w:rsidRPr="001833A9" w:rsidRDefault="002643B3" w:rsidP="00CE7E27">
      <w:pPr>
        <w:spacing w:before="100" w:beforeAutospacing="1" w:after="100" w:afterAutospacing="1"/>
        <w:jc w:val="center"/>
        <w:rPr>
          <w:rFonts w:ascii="Sylfaen" w:hAnsi="Sylfaen" w:cs="Arial"/>
          <w:b/>
          <w:sz w:val="24"/>
          <w:szCs w:val="24"/>
        </w:rPr>
      </w:pPr>
    </w:p>
    <w:p w14:paraId="4AD301A2" w14:textId="77777777" w:rsidR="00A2271B" w:rsidRPr="001833A9" w:rsidRDefault="00A2271B" w:rsidP="00A2271B">
      <w:pPr>
        <w:ind w:firstLine="180"/>
        <w:jc w:val="center"/>
        <w:rPr>
          <w:rFonts w:ascii="Sylfaen" w:hAnsi="Sylfaen" w:cs="Arial"/>
          <w:b/>
          <w:bCs/>
          <w:sz w:val="24"/>
          <w:szCs w:val="24"/>
        </w:rPr>
      </w:pPr>
      <w:r w:rsidRPr="001833A9">
        <w:rPr>
          <w:rFonts w:ascii="Sylfaen" w:hAnsi="Sylfaen" w:cs="Arial"/>
          <w:b/>
          <w:bCs/>
          <w:sz w:val="24"/>
          <w:szCs w:val="24"/>
        </w:rPr>
        <w:t>ԿՐԹՈՒԹՅԱՆ ՀԻՄՆԱՀԱՐՑԵՐԸ՝ ԿԱՆԱՆՑ և ՏՂԱՄԱՐԴԿԱՆՑ ՀԱՎԱՍԱՐ ԻՐԱՎՈՒՆՔՆԵՐԻ և ՀԱՎԱՍԱՐ ՀՆԱՐԱՎՈՐՈՒԹՅՈՒՆՆԵՐԻ ԱՊԱՀՈՎՄԱՆ ԴԻՏԱՆԿՅՈՒՆԻՑ</w:t>
      </w:r>
    </w:p>
    <w:p w14:paraId="2B7510CC" w14:textId="48967BBF" w:rsidR="00D52A80" w:rsidRPr="001833A9" w:rsidRDefault="00D52A80" w:rsidP="00D52A80">
      <w:pPr>
        <w:jc w:val="center"/>
        <w:rPr>
          <w:rFonts w:ascii="Sylfaen" w:hAnsi="Sylfaen" w:cs="Arial"/>
          <w:b/>
          <w:sz w:val="24"/>
          <w:szCs w:val="24"/>
        </w:rPr>
      </w:pPr>
      <w:r w:rsidRPr="001833A9">
        <w:rPr>
          <w:rFonts w:ascii="Sylfaen" w:hAnsi="Sylfaen" w:cs="Arial"/>
          <w:b/>
          <w:sz w:val="24"/>
          <w:szCs w:val="24"/>
        </w:rPr>
        <w:t xml:space="preserve">Ազգային </w:t>
      </w:r>
      <w:proofErr w:type="spellStart"/>
      <w:r w:rsidRPr="001833A9">
        <w:rPr>
          <w:rFonts w:ascii="Sylfaen" w:hAnsi="Sylfaen" w:cs="Arial"/>
          <w:b/>
          <w:sz w:val="24"/>
          <w:szCs w:val="24"/>
        </w:rPr>
        <w:t>ժողով</w:t>
      </w:r>
      <w:proofErr w:type="spellEnd"/>
      <w:r w:rsidRPr="001833A9">
        <w:rPr>
          <w:rFonts w:ascii="Sylfaen" w:hAnsi="Sylfaen" w:cs="Arial"/>
          <w:b/>
          <w:sz w:val="24"/>
          <w:szCs w:val="24"/>
        </w:rPr>
        <w:t xml:space="preserve">- ՔՀԿ </w:t>
      </w:r>
      <w:proofErr w:type="spellStart"/>
      <w:r w:rsidRPr="001833A9">
        <w:rPr>
          <w:rFonts w:ascii="Sylfaen" w:hAnsi="Sylfaen" w:cs="Arial"/>
          <w:b/>
          <w:sz w:val="24"/>
          <w:szCs w:val="24"/>
        </w:rPr>
        <w:t>համագործակցության</w:t>
      </w:r>
      <w:proofErr w:type="spellEnd"/>
      <w:r w:rsidRPr="001833A9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1833A9">
        <w:rPr>
          <w:rFonts w:ascii="Sylfaen" w:hAnsi="Sylfaen" w:cs="Arial"/>
          <w:b/>
          <w:sz w:val="24"/>
          <w:szCs w:val="24"/>
        </w:rPr>
        <w:t>հարթակի</w:t>
      </w:r>
      <w:proofErr w:type="spellEnd"/>
      <w:r w:rsidRPr="001833A9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1833A9">
        <w:rPr>
          <w:rFonts w:ascii="Sylfaen" w:hAnsi="Sylfaen" w:cs="Arial"/>
          <w:b/>
          <w:sz w:val="24"/>
          <w:szCs w:val="24"/>
        </w:rPr>
        <w:t>հանդիպ</w:t>
      </w:r>
      <w:r w:rsidR="002643B3" w:rsidRPr="001833A9">
        <w:rPr>
          <w:rFonts w:ascii="Sylfaen" w:hAnsi="Sylfaen" w:cs="Arial"/>
          <w:b/>
          <w:sz w:val="24"/>
          <w:szCs w:val="24"/>
        </w:rPr>
        <w:t>ման</w:t>
      </w:r>
      <w:proofErr w:type="spellEnd"/>
    </w:p>
    <w:p w14:paraId="3E9670E1" w14:textId="0E2DB909" w:rsidR="004F5D3D" w:rsidRPr="001833A9" w:rsidRDefault="004F5D3D" w:rsidP="00D52A80">
      <w:pPr>
        <w:jc w:val="center"/>
        <w:rPr>
          <w:rFonts w:ascii="Sylfaen" w:hAnsi="Sylfaen" w:cs="Arial"/>
          <w:b/>
          <w:sz w:val="24"/>
          <w:szCs w:val="24"/>
        </w:rPr>
      </w:pPr>
    </w:p>
    <w:p w14:paraId="1F3CAE58" w14:textId="248D55B8" w:rsidR="00A2271B" w:rsidRPr="001833A9" w:rsidRDefault="002643B3" w:rsidP="00D52A80">
      <w:pPr>
        <w:jc w:val="center"/>
        <w:rPr>
          <w:rFonts w:ascii="Sylfaen" w:hAnsi="Sylfaen" w:cs="Arial"/>
          <w:b/>
          <w:sz w:val="24"/>
          <w:szCs w:val="24"/>
        </w:rPr>
      </w:pPr>
      <w:r w:rsidRPr="001833A9">
        <w:rPr>
          <w:rFonts w:ascii="Sylfaen" w:hAnsi="Sylfaen" w:cs="Arial"/>
          <w:b/>
          <w:sz w:val="24"/>
          <w:szCs w:val="24"/>
        </w:rPr>
        <w:t>ԱՄՓՈՓԱԹԵՐԹ</w:t>
      </w:r>
    </w:p>
    <w:p w14:paraId="74D867F7" w14:textId="1D275178" w:rsidR="00A2271B" w:rsidRPr="001833A9" w:rsidRDefault="00A2271B" w:rsidP="00D52A80">
      <w:pPr>
        <w:jc w:val="center"/>
        <w:rPr>
          <w:rFonts w:ascii="Sylfaen" w:hAnsi="Sylfaen" w:cs="Arial"/>
          <w:b/>
        </w:rPr>
      </w:pPr>
    </w:p>
    <w:p w14:paraId="612D5E6B" w14:textId="4CBB8831" w:rsidR="002643B3" w:rsidRPr="001833A9" w:rsidRDefault="002643B3" w:rsidP="00A2271B">
      <w:pPr>
        <w:jc w:val="both"/>
        <w:rPr>
          <w:rFonts w:ascii="Sylfaen" w:hAnsi="Sylfaen"/>
        </w:rPr>
      </w:pPr>
    </w:p>
    <w:p w14:paraId="68296D9E" w14:textId="18FACC7B" w:rsidR="00086919" w:rsidRPr="001833A9" w:rsidRDefault="00E24FBD" w:rsidP="00086919">
      <w:pPr>
        <w:ind w:firstLine="720"/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Սույն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թվականի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սեպտեմբերի</w:t>
      </w:r>
      <w:proofErr w:type="spellEnd"/>
      <w:r w:rsidRPr="001833A9">
        <w:rPr>
          <w:rFonts w:ascii="Sylfaen" w:hAnsi="Sylfaen" w:cs="Arial"/>
        </w:rPr>
        <w:t xml:space="preserve"> 8-ին </w:t>
      </w:r>
      <w:proofErr w:type="spellStart"/>
      <w:r w:rsidRPr="001833A9">
        <w:rPr>
          <w:rFonts w:ascii="Sylfaen" w:hAnsi="Sylfaen" w:cs="Arial"/>
        </w:rPr>
        <w:t>տեղի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ունեցավ</w:t>
      </w:r>
      <w:proofErr w:type="spellEnd"/>
      <w:r w:rsidRPr="001833A9">
        <w:rPr>
          <w:rFonts w:ascii="Sylfaen" w:hAnsi="Sylfaen" w:cs="Arial"/>
        </w:rPr>
        <w:t xml:space="preserve"> Ազգային </w:t>
      </w:r>
      <w:proofErr w:type="spellStart"/>
      <w:r w:rsidRPr="001833A9">
        <w:rPr>
          <w:rFonts w:ascii="Sylfaen" w:hAnsi="Sylfaen" w:cs="Arial"/>
        </w:rPr>
        <w:t>ժողով-քաղաքացիական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հասարակություն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հարթակի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հերթական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հանդիպումը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որ</w:t>
      </w:r>
      <w:r w:rsidR="00086919" w:rsidRPr="001833A9">
        <w:rPr>
          <w:rFonts w:ascii="Sylfaen" w:hAnsi="Sylfaen" w:cs="Arial"/>
        </w:rPr>
        <w:t>ը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նվիրված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էր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Պեկինի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հռչակագրի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Գործողությունների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ծրագրի</w:t>
      </w:r>
      <w:proofErr w:type="spellEnd"/>
      <w:r w:rsidR="00086919" w:rsidRPr="001833A9">
        <w:rPr>
          <w:rFonts w:ascii="Sylfaen" w:hAnsi="Sylfaen" w:cs="Arial"/>
        </w:rPr>
        <w:t xml:space="preserve">՝ </w:t>
      </w:r>
      <w:r w:rsidRPr="001833A9">
        <w:rPr>
          <w:rFonts w:ascii="Sylfaen" w:hAnsi="Sylfaen" w:cs="Arial"/>
          <w:b/>
          <w:bCs/>
        </w:rPr>
        <w:t>«</w:t>
      </w:r>
      <w:proofErr w:type="spellStart"/>
      <w:r w:rsidRPr="001833A9">
        <w:rPr>
          <w:rFonts w:ascii="Sylfaen" w:hAnsi="Sylfaen" w:cs="Arial"/>
          <w:b/>
          <w:bCs/>
        </w:rPr>
        <w:t>Կանանց</w:t>
      </w:r>
      <w:proofErr w:type="spellEnd"/>
      <w:r w:rsidRPr="001833A9">
        <w:rPr>
          <w:rFonts w:ascii="Sylfaen" w:hAnsi="Sylfaen" w:cs="Arial"/>
          <w:b/>
          <w:bCs/>
        </w:rPr>
        <w:t xml:space="preserve"> </w:t>
      </w:r>
      <w:proofErr w:type="spellStart"/>
      <w:r w:rsidRPr="001833A9">
        <w:rPr>
          <w:rFonts w:ascii="Sylfaen" w:hAnsi="Sylfaen" w:cs="Arial"/>
          <w:b/>
          <w:bCs/>
        </w:rPr>
        <w:t>կրթությունն</w:t>
      </w:r>
      <w:proofErr w:type="spellEnd"/>
      <w:r w:rsidRPr="001833A9">
        <w:rPr>
          <w:rFonts w:ascii="Sylfaen" w:hAnsi="Sylfaen" w:cs="Arial"/>
          <w:b/>
          <w:bCs/>
        </w:rPr>
        <w:t xml:space="preserve"> </w:t>
      </w:r>
      <w:proofErr w:type="spellStart"/>
      <w:r w:rsidRPr="001833A9">
        <w:rPr>
          <w:rFonts w:ascii="Sylfaen" w:hAnsi="Sylfaen" w:cs="Arial"/>
          <w:b/>
          <w:bCs/>
        </w:rPr>
        <w:t>ու</w:t>
      </w:r>
      <w:proofErr w:type="spellEnd"/>
      <w:r w:rsidRPr="001833A9">
        <w:rPr>
          <w:rFonts w:ascii="Sylfaen" w:hAnsi="Sylfaen" w:cs="Arial"/>
          <w:b/>
          <w:bCs/>
        </w:rPr>
        <w:t xml:space="preserve"> </w:t>
      </w:r>
      <w:proofErr w:type="spellStart"/>
      <w:r w:rsidRPr="001833A9">
        <w:rPr>
          <w:rFonts w:ascii="Sylfaen" w:hAnsi="Sylfaen" w:cs="Arial"/>
          <w:b/>
          <w:bCs/>
        </w:rPr>
        <w:t>մասնագիտական</w:t>
      </w:r>
      <w:proofErr w:type="spellEnd"/>
      <w:r w:rsidRPr="001833A9">
        <w:rPr>
          <w:rFonts w:ascii="Sylfaen" w:hAnsi="Sylfaen" w:cs="Arial"/>
          <w:b/>
          <w:bCs/>
        </w:rPr>
        <w:t xml:space="preserve"> </w:t>
      </w:r>
      <w:proofErr w:type="spellStart"/>
      <w:r w:rsidRPr="001833A9">
        <w:rPr>
          <w:rFonts w:ascii="Sylfaen" w:hAnsi="Sylfaen" w:cs="Arial"/>
          <w:b/>
          <w:bCs/>
        </w:rPr>
        <w:t>պատրաստումը</w:t>
      </w:r>
      <w:proofErr w:type="spellEnd"/>
      <w:r w:rsidRPr="001833A9">
        <w:rPr>
          <w:rFonts w:ascii="Sylfaen" w:hAnsi="Sylfaen" w:cs="Arial"/>
          <w:b/>
          <w:bCs/>
        </w:rPr>
        <w:t>»</w:t>
      </w:r>
      <w:r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մտահոգության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ոլորտ</w:t>
      </w:r>
      <w:r w:rsidR="00086919" w:rsidRPr="001833A9">
        <w:rPr>
          <w:rFonts w:ascii="Sylfaen" w:hAnsi="Sylfaen" w:cs="Arial"/>
        </w:rPr>
        <w:t>ին</w:t>
      </w:r>
      <w:proofErr w:type="spellEnd"/>
      <w:r w:rsidR="00086919" w:rsidRPr="001833A9">
        <w:rPr>
          <w:rFonts w:ascii="Sylfaen" w:hAnsi="Sylfaen" w:cs="Arial"/>
        </w:rPr>
        <w:t xml:space="preserve">, </w:t>
      </w:r>
      <w:proofErr w:type="spellStart"/>
      <w:r w:rsidR="00086919" w:rsidRPr="001833A9">
        <w:rPr>
          <w:rFonts w:ascii="Sylfaen" w:hAnsi="Sylfaen" w:cs="Arial"/>
        </w:rPr>
        <w:t>ինչպես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նաև</w:t>
      </w:r>
      <w:proofErr w:type="spellEnd"/>
      <w:r w:rsidR="00086919" w:rsidRPr="001833A9">
        <w:rPr>
          <w:rFonts w:ascii="Sylfaen" w:hAnsi="Sylfaen" w:cs="Arial"/>
        </w:rPr>
        <w:t xml:space="preserve"> </w:t>
      </w:r>
      <w:r w:rsidR="00C82ECF" w:rsidRPr="001833A9">
        <w:rPr>
          <w:rFonts w:ascii="Sylfaen" w:hAnsi="Sylfaen" w:cs="Arial"/>
        </w:rPr>
        <w:t xml:space="preserve">COVID-19 </w:t>
      </w:r>
      <w:proofErr w:type="spellStart"/>
      <w:r w:rsidR="00C82ECF" w:rsidRPr="001833A9">
        <w:rPr>
          <w:rFonts w:ascii="Sylfaen" w:hAnsi="Sylfaen" w:cs="Arial"/>
        </w:rPr>
        <w:t>համավարակով</w:t>
      </w:r>
      <w:proofErr w:type="spellEnd"/>
      <w:r w:rsidR="00C82ECF" w:rsidRPr="001833A9">
        <w:rPr>
          <w:rFonts w:ascii="Sylfaen" w:hAnsi="Sylfaen" w:cs="Arial"/>
        </w:rPr>
        <w:t xml:space="preserve"> </w:t>
      </w:r>
      <w:proofErr w:type="spellStart"/>
      <w:r w:rsidR="00C82ECF" w:rsidRPr="001833A9">
        <w:rPr>
          <w:rFonts w:ascii="Sylfaen" w:hAnsi="Sylfaen" w:cs="Arial"/>
        </w:rPr>
        <w:t>պայմանավորված</w:t>
      </w:r>
      <w:proofErr w:type="spellEnd"/>
      <w:r w:rsidR="00C82ECF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կրթության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ոլորտի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արդի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մարտահրավերներ</w:t>
      </w:r>
      <w:r w:rsidR="00C82ECF" w:rsidRPr="001833A9">
        <w:rPr>
          <w:rFonts w:ascii="Sylfaen" w:hAnsi="Sylfaen" w:cs="Arial"/>
        </w:rPr>
        <w:t>ին</w:t>
      </w:r>
      <w:proofErr w:type="spellEnd"/>
      <w:r w:rsidR="00C82ECF" w:rsidRPr="001833A9">
        <w:rPr>
          <w:rFonts w:ascii="Sylfaen" w:hAnsi="Sylfaen" w:cs="Arial"/>
        </w:rPr>
        <w:t xml:space="preserve">՝ </w:t>
      </w:r>
      <w:proofErr w:type="spellStart"/>
      <w:r w:rsidR="00C82ECF" w:rsidRPr="001833A9">
        <w:rPr>
          <w:rFonts w:ascii="Sylfaen" w:hAnsi="Sylfaen" w:cs="Arial"/>
        </w:rPr>
        <w:t>դիտարկելով</w:t>
      </w:r>
      <w:proofErr w:type="spellEnd"/>
      <w:r w:rsidR="00C82ECF" w:rsidRPr="001833A9">
        <w:rPr>
          <w:rFonts w:ascii="Sylfaen" w:hAnsi="Sylfaen" w:cs="Arial"/>
        </w:rPr>
        <w:t xml:space="preserve"> </w:t>
      </w:r>
      <w:proofErr w:type="spellStart"/>
      <w:r w:rsidR="00C82ECF" w:rsidRPr="001833A9">
        <w:rPr>
          <w:rFonts w:ascii="Sylfaen" w:hAnsi="Sylfaen" w:cs="Arial"/>
        </w:rPr>
        <w:t>հիմնահարցը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կանանց</w:t>
      </w:r>
      <w:proofErr w:type="spellEnd"/>
      <w:r w:rsidR="00086919" w:rsidRPr="001833A9">
        <w:rPr>
          <w:rFonts w:ascii="Sylfaen" w:hAnsi="Sylfaen" w:cs="Arial"/>
        </w:rPr>
        <w:t xml:space="preserve"> և </w:t>
      </w:r>
      <w:proofErr w:type="spellStart"/>
      <w:r w:rsidR="00086919" w:rsidRPr="001833A9">
        <w:rPr>
          <w:rFonts w:ascii="Sylfaen" w:hAnsi="Sylfaen" w:cs="Arial"/>
        </w:rPr>
        <w:t>տղամարդկանց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հավասար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իրավունքների</w:t>
      </w:r>
      <w:proofErr w:type="spellEnd"/>
      <w:r w:rsidR="00086919" w:rsidRPr="001833A9">
        <w:rPr>
          <w:rFonts w:ascii="Sylfaen" w:hAnsi="Sylfaen" w:cs="Arial"/>
        </w:rPr>
        <w:t xml:space="preserve"> և </w:t>
      </w:r>
      <w:proofErr w:type="spellStart"/>
      <w:r w:rsidR="00086919" w:rsidRPr="001833A9">
        <w:rPr>
          <w:rFonts w:ascii="Sylfaen" w:hAnsi="Sylfaen" w:cs="Arial"/>
        </w:rPr>
        <w:t>հավասար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հնարավորությունների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086919" w:rsidRPr="001833A9">
        <w:rPr>
          <w:rFonts w:ascii="Sylfaen" w:hAnsi="Sylfaen" w:cs="Arial"/>
        </w:rPr>
        <w:t>ապահովման</w:t>
      </w:r>
      <w:proofErr w:type="spellEnd"/>
      <w:r w:rsidR="00086919" w:rsidRPr="001833A9">
        <w:rPr>
          <w:rFonts w:ascii="Sylfaen" w:hAnsi="Sylfaen" w:cs="Arial"/>
        </w:rPr>
        <w:t xml:space="preserve"> </w:t>
      </w:r>
      <w:proofErr w:type="spellStart"/>
      <w:r w:rsidR="00C82ECF" w:rsidRPr="001833A9">
        <w:rPr>
          <w:rFonts w:ascii="Sylfaen" w:hAnsi="Sylfaen" w:cs="Arial"/>
        </w:rPr>
        <w:t>տեսանկյունից</w:t>
      </w:r>
      <w:proofErr w:type="spellEnd"/>
      <w:r w:rsidR="00C82ECF" w:rsidRPr="001833A9">
        <w:rPr>
          <w:rFonts w:ascii="Sylfaen" w:hAnsi="Sylfaen" w:cs="Arial"/>
        </w:rPr>
        <w:t>:</w:t>
      </w:r>
    </w:p>
    <w:p w14:paraId="6C667739" w14:textId="58C6235F" w:rsidR="002B4C26" w:rsidRPr="001833A9" w:rsidRDefault="002B4C26" w:rsidP="002B4C26">
      <w:pPr>
        <w:ind w:firstLine="720"/>
        <w:jc w:val="both"/>
        <w:rPr>
          <w:rFonts w:ascii="Sylfaen" w:hAnsi="Sylfaen"/>
        </w:rPr>
      </w:pPr>
      <w:proofErr w:type="spellStart"/>
      <w:r w:rsidRPr="001833A9">
        <w:rPr>
          <w:rFonts w:ascii="Sylfaen" w:hAnsi="Sylfaen" w:cs="Arial"/>
        </w:rPr>
        <w:t>Հանդիպմանը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մասնակցեցին</w:t>
      </w:r>
      <w:proofErr w:type="spellEnd"/>
      <w:r w:rsidRPr="001833A9">
        <w:rPr>
          <w:rFonts w:ascii="Sylfaen" w:hAnsi="Sylfaen" w:cs="Arial"/>
        </w:rPr>
        <w:t xml:space="preserve"> Ազգային </w:t>
      </w:r>
      <w:proofErr w:type="spellStart"/>
      <w:r w:rsidRPr="001833A9">
        <w:rPr>
          <w:rFonts w:ascii="Sylfaen" w:hAnsi="Sylfaen" w:cs="Arial"/>
        </w:rPr>
        <w:t>ժողովի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պատգամավորներ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Կառավարության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պետական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կառույցների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ներկայացուցիչներ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քաղհասարակության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ներկայացուցիչներ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փորձագետներ</w:t>
      </w:r>
      <w:proofErr w:type="spellEnd"/>
      <w:r w:rsidRPr="001833A9">
        <w:rPr>
          <w:rFonts w:ascii="Sylfaen" w:hAnsi="Sylfaen" w:cs="Arial"/>
        </w:rPr>
        <w:t>: </w:t>
      </w:r>
    </w:p>
    <w:p w14:paraId="31F8A671" w14:textId="2222FCDE" w:rsidR="002B4C26" w:rsidRPr="001833A9" w:rsidRDefault="002B4C26" w:rsidP="002B4C26">
      <w:pPr>
        <w:pStyle w:val="FootnoteText"/>
        <w:ind w:firstLine="720"/>
        <w:jc w:val="both"/>
        <w:rPr>
          <w:rFonts w:ascii="Sylfaen" w:hAnsi="Sylfaen" w:cs="Arial"/>
          <w:sz w:val="22"/>
          <w:szCs w:val="22"/>
        </w:rPr>
      </w:pPr>
      <w:proofErr w:type="spellStart"/>
      <w:r w:rsidRPr="001833A9">
        <w:rPr>
          <w:rFonts w:ascii="Sylfaen" w:hAnsi="Sylfaen" w:cs="Arial"/>
          <w:sz w:val="22"/>
          <w:szCs w:val="22"/>
        </w:rPr>
        <w:t>Հանդիպումն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իրականացվում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էր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«</w:t>
      </w:r>
      <w:proofErr w:type="spellStart"/>
      <w:r w:rsidRPr="001833A9">
        <w:rPr>
          <w:rFonts w:ascii="Sylfaen" w:hAnsi="Sylfaen" w:cs="Arial"/>
          <w:sz w:val="22"/>
          <w:szCs w:val="22"/>
        </w:rPr>
        <w:t>Նոր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Հայաստան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1833A9">
        <w:rPr>
          <w:rFonts w:ascii="Sylfaen" w:hAnsi="Sylfaen" w:cs="Arial"/>
          <w:sz w:val="22"/>
          <w:szCs w:val="22"/>
        </w:rPr>
        <w:t>ժամանակակից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խորհրդարան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» </w:t>
      </w:r>
      <w:proofErr w:type="spellStart"/>
      <w:r w:rsidRPr="001833A9">
        <w:rPr>
          <w:rFonts w:ascii="Sylfaen" w:hAnsi="Sylfaen" w:cs="Arial"/>
          <w:sz w:val="22"/>
          <w:szCs w:val="22"/>
        </w:rPr>
        <w:t>ծրագրի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շրջանակներում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1833A9">
        <w:rPr>
          <w:rFonts w:ascii="Sylfaen" w:hAnsi="Sylfaen" w:cs="Arial"/>
          <w:sz w:val="22"/>
          <w:szCs w:val="22"/>
        </w:rPr>
        <w:t>Ծրագիրն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իրականացվում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է ՄԱԿ-ի </w:t>
      </w:r>
      <w:proofErr w:type="spellStart"/>
      <w:r w:rsidRPr="001833A9">
        <w:rPr>
          <w:rFonts w:ascii="Sylfaen" w:hAnsi="Sylfaen" w:cs="Arial"/>
          <w:sz w:val="22"/>
          <w:szCs w:val="22"/>
        </w:rPr>
        <w:t>Զարգացման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ծրագրի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հայաստանյան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գրասենյակի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կողմից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՝ ՀՀ Ազգային </w:t>
      </w:r>
      <w:proofErr w:type="spellStart"/>
      <w:r w:rsidRPr="001833A9">
        <w:rPr>
          <w:rFonts w:ascii="Sylfaen" w:hAnsi="Sylfaen" w:cs="Arial"/>
          <w:sz w:val="22"/>
          <w:szCs w:val="22"/>
        </w:rPr>
        <w:t>ժողովի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1833A9">
        <w:rPr>
          <w:rFonts w:ascii="Sylfaen" w:hAnsi="Sylfaen" w:cs="Arial"/>
          <w:sz w:val="22"/>
          <w:szCs w:val="22"/>
        </w:rPr>
        <w:t>ՕքսԵՋեն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հիմնադրամի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1833A9">
        <w:rPr>
          <w:rFonts w:ascii="Sylfaen" w:hAnsi="Sylfaen" w:cs="Arial"/>
          <w:sz w:val="22"/>
          <w:szCs w:val="22"/>
        </w:rPr>
        <w:t>Մարդկային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զարգացման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միջազգային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կենտրոնի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1833A9">
        <w:rPr>
          <w:rFonts w:ascii="Sylfaen" w:hAnsi="Sylfaen" w:cs="Arial"/>
          <w:sz w:val="22"/>
          <w:szCs w:val="22"/>
        </w:rPr>
        <w:t>Ժողովրդավարության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Վեսթմինսթր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հիմնադրամի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հետ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lastRenderedPageBreak/>
        <w:t>համագործակցությամբ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1833A9">
        <w:rPr>
          <w:rFonts w:ascii="Sylfaen" w:hAnsi="Sylfaen" w:cs="Arial"/>
          <w:sz w:val="22"/>
          <w:szCs w:val="22"/>
        </w:rPr>
        <w:t>Ծրագիրն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իրականացվում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1833A9">
        <w:rPr>
          <w:rFonts w:ascii="Sylfaen" w:hAnsi="Sylfaen" w:cs="Arial"/>
          <w:sz w:val="22"/>
          <w:szCs w:val="22"/>
        </w:rPr>
        <w:t>Միացյալ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Թագավորության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«</w:t>
      </w:r>
      <w:proofErr w:type="spellStart"/>
      <w:r w:rsidRPr="001833A9">
        <w:rPr>
          <w:rFonts w:ascii="Sylfaen" w:hAnsi="Sylfaen" w:cs="Arial"/>
          <w:sz w:val="22"/>
          <w:szCs w:val="22"/>
        </w:rPr>
        <w:t>Լավ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կառավարման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հիմնադրամ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»-ի և </w:t>
      </w:r>
      <w:proofErr w:type="spellStart"/>
      <w:r w:rsidRPr="001833A9">
        <w:rPr>
          <w:rFonts w:ascii="Sylfaen" w:hAnsi="Sylfaen" w:cs="Arial"/>
          <w:sz w:val="22"/>
          <w:szCs w:val="22"/>
        </w:rPr>
        <w:t>Շվեդիայի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կառավարության</w:t>
      </w:r>
      <w:proofErr w:type="spellEnd"/>
      <w:r w:rsidRPr="001833A9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833A9">
        <w:rPr>
          <w:rFonts w:ascii="Sylfaen" w:hAnsi="Sylfaen" w:cs="Arial"/>
          <w:sz w:val="22"/>
          <w:szCs w:val="22"/>
        </w:rPr>
        <w:t>օժանդակությամբ</w:t>
      </w:r>
      <w:proofErr w:type="spellEnd"/>
      <w:r w:rsidRPr="001833A9">
        <w:rPr>
          <w:rFonts w:ascii="Sylfaen" w:hAnsi="Sylfaen" w:cs="Arial"/>
          <w:sz w:val="22"/>
          <w:szCs w:val="22"/>
        </w:rPr>
        <w:t>:</w:t>
      </w:r>
    </w:p>
    <w:p w14:paraId="334B9DC0" w14:textId="77777777" w:rsidR="002B4C26" w:rsidRPr="001833A9" w:rsidRDefault="002B4C26" w:rsidP="002B4C26">
      <w:pPr>
        <w:pStyle w:val="FootnoteText"/>
        <w:jc w:val="both"/>
        <w:rPr>
          <w:rFonts w:ascii="Sylfaen" w:hAnsi="Sylfaen" w:cs="Arial"/>
          <w:sz w:val="22"/>
          <w:szCs w:val="22"/>
        </w:rPr>
      </w:pPr>
    </w:p>
    <w:p w14:paraId="6942F042" w14:textId="237597EB" w:rsidR="0066040F" w:rsidRPr="001833A9" w:rsidRDefault="0066040F" w:rsidP="002B4C26">
      <w:pPr>
        <w:ind w:firstLine="720"/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Հանդիպմանը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փորձագետ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Լիլիթ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Զաքարյանը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ներկայացրեց</w:t>
      </w:r>
      <w:proofErr w:type="spellEnd"/>
      <w:r w:rsidRPr="001833A9">
        <w:rPr>
          <w:rFonts w:ascii="Sylfaen" w:hAnsi="Sylfaen" w:cs="Arial"/>
        </w:rPr>
        <w:t xml:space="preserve"> </w:t>
      </w:r>
      <w:bookmarkStart w:id="1" w:name="_Hlk45030064"/>
      <w:proofErr w:type="spellStart"/>
      <w:r w:rsidRPr="001833A9">
        <w:rPr>
          <w:rFonts w:ascii="Sylfaen" w:hAnsi="Sylfaen" w:cs="Arial"/>
        </w:rPr>
        <w:t>Հայաստանում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Պեկինի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հռչակագրի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Գործողությունների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ծրագրի</w:t>
      </w:r>
      <w:proofErr w:type="spellEnd"/>
      <w:r w:rsidRPr="001833A9">
        <w:rPr>
          <w:rFonts w:ascii="Sylfaen" w:hAnsi="Sylfaen" w:cs="Arial"/>
        </w:rPr>
        <w:t xml:space="preserve">՝ </w:t>
      </w:r>
      <w:r w:rsidRPr="001833A9">
        <w:rPr>
          <w:rFonts w:ascii="Sylfaen" w:hAnsi="Sylfaen" w:cs="Arial"/>
          <w:b/>
          <w:bCs/>
        </w:rPr>
        <w:t>«</w:t>
      </w:r>
      <w:proofErr w:type="spellStart"/>
      <w:r w:rsidRPr="001833A9">
        <w:rPr>
          <w:rFonts w:ascii="Sylfaen" w:hAnsi="Sylfaen" w:cs="Arial"/>
          <w:b/>
          <w:bCs/>
        </w:rPr>
        <w:t>Կանանց</w:t>
      </w:r>
      <w:proofErr w:type="spellEnd"/>
      <w:r w:rsidRPr="001833A9">
        <w:rPr>
          <w:rFonts w:ascii="Sylfaen" w:hAnsi="Sylfaen" w:cs="Arial"/>
          <w:b/>
          <w:bCs/>
        </w:rPr>
        <w:t xml:space="preserve"> </w:t>
      </w:r>
      <w:proofErr w:type="spellStart"/>
      <w:r w:rsidRPr="001833A9">
        <w:rPr>
          <w:rFonts w:ascii="Sylfaen" w:hAnsi="Sylfaen" w:cs="Arial"/>
          <w:b/>
          <w:bCs/>
        </w:rPr>
        <w:t>կրթությունն</w:t>
      </w:r>
      <w:proofErr w:type="spellEnd"/>
      <w:r w:rsidRPr="001833A9">
        <w:rPr>
          <w:rFonts w:ascii="Sylfaen" w:hAnsi="Sylfaen" w:cs="Arial"/>
          <w:b/>
          <w:bCs/>
        </w:rPr>
        <w:t xml:space="preserve"> </w:t>
      </w:r>
      <w:proofErr w:type="spellStart"/>
      <w:r w:rsidRPr="001833A9">
        <w:rPr>
          <w:rFonts w:ascii="Sylfaen" w:hAnsi="Sylfaen" w:cs="Arial"/>
          <w:b/>
          <w:bCs/>
        </w:rPr>
        <w:t>ու</w:t>
      </w:r>
      <w:proofErr w:type="spellEnd"/>
      <w:r w:rsidRPr="001833A9">
        <w:rPr>
          <w:rFonts w:ascii="Sylfaen" w:hAnsi="Sylfaen" w:cs="Arial"/>
          <w:b/>
          <w:bCs/>
        </w:rPr>
        <w:t xml:space="preserve"> </w:t>
      </w:r>
      <w:proofErr w:type="spellStart"/>
      <w:r w:rsidRPr="001833A9">
        <w:rPr>
          <w:rFonts w:ascii="Sylfaen" w:hAnsi="Sylfaen" w:cs="Arial"/>
          <w:b/>
          <w:bCs/>
        </w:rPr>
        <w:t>մասնագիտական</w:t>
      </w:r>
      <w:proofErr w:type="spellEnd"/>
      <w:r w:rsidRPr="001833A9">
        <w:rPr>
          <w:rFonts w:ascii="Sylfaen" w:hAnsi="Sylfaen" w:cs="Arial"/>
          <w:b/>
          <w:bCs/>
        </w:rPr>
        <w:t xml:space="preserve"> </w:t>
      </w:r>
      <w:proofErr w:type="spellStart"/>
      <w:r w:rsidRPr="001833A9">
        <w:rPr>
          <w:rFonts w:ascii="Sylfaen" w:hAnsi="Sylfaen" w:cs="Arial"/>
          <w:b/>
          <w:bCs/>
        </w:rPr>
        <w:t>պատրաստումը</w:t>
      </w:r>
      <w:proofErr w:type="spellEnd"/>
      <w:r w:rsidRPr="001833A9">
        <w:rPr>
          <w:rFonts w:ascii="Sylfaen" w:hAnsi="Sylfaen" w:cs="Arial"/>
          <w:b/>
          <w:bCs/>
        </w:rPr>
        <w:t>»</w:t>
      </w:r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մտահոգության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ոլորտին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վերաբերող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այլընտրանքային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վերլուծությ</w:t>
      </w:r>
      <w:bookmarkEnd w:id="1"/>
      <w:r w:rsidRPr="001833A9">
        <w:rPr>
          <w:rFonts w:ascii="Sylfaen" w:hAnsi="Sylfaen" w:cs="Arial"/>
        </w:rPr>
        <w:t>ան</w:t>
      </w:r>
      <w:r w:rsidR="009959E1" w:rsidRPr="001833A9">
        <w:rPr>
          <w:rFonts w:ascii="Sylfaen" w:hAnsi="Sylfaen" w:cs="Arial"/>
        </w:rPr>
        <w:t>զեկույցը</w:t>
      </w:r>
      <w:proofErr w:type="spellEnd"/>
      <w:r w:rsidRPr="001833A9">
        <w:rPr>
          <w:rFonts w:ascii="Sylfaen" w:hAnsi="Sylfaen" w:cs="Arial"/>
        </w:rPr>
        <w:t xml:space="preserve">: </w:t>
      </w:r>
      <w:proofErr w:type="spellStart"/>
      <w:r w:rsidR="00FA61F9" w:rsidRPr="001833A9">
        <w:rPr>
          <w:rFonts w:ascii="Sylfaen" w:hAnsi="Sylfaen" w:cs="Arial"/>
        </w:rPr>
        <w:t>Զեկույցը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ներկայացնում</w:t>
      </w:r>
      <w:proofErr w:type="spellEnd"/>
      <w:r w:rsidR="00FA61F9" w:rsidRPr="001833A9">
        <w:rPr>
          <w:rFonts w:ascii="Sylfaen" w:hAnsi="Sylfaen" w:cs="Arial"/>
        </w:rPr>
        <w:t xml:space="preserve"> է </w:t>
      </w:r>
      <w:proofErr w:type="spellStart"/>
      <w:r w:rsidR="00FA61F9" w:rsidRPr="001833A9">
        <w:rPr>
          <w:rFonts w:ascii="Sylfaen" w:hAnsi="Sylfaen" w:cs="Arial"/>
        </w:rPr>
        <w:t>վերջին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հինգ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տարիների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ընթացքում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կրթության</w:t>
      </w:r>
      <w:proofErr w:type="spellEnd"/>
      <w:r w:rsidR="00FA61F9" w:rsidRPr="001833A9">
        <w:rPr>
          <w:rFonts w:ascii="Sylfaen" w:hAnsi="Sylfaen" w:cs="Arial"/>
        </w:rPr>
        <w:t xml:space="preserve"> և </w:t>
      </w:r>
      <w:proofErr w:type="spellStart"/>
      <w:r w:rsidR="00FA61F9" w:rsidRPr="001833A9">
        <w:rPr>
          <w:rFonts w:ascii="Sylfaen" w:hAnsi="Sylfaen" w:cs="Arial"/>
        </w:rPr>
        <w:t>մասնագիտական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պատրաստման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ոլորտներում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կանանց</w:t>
      </w:r>
      <w:proofErr w:type="spellEnd"/>
      <w:r w:rsidR="00FA61F9" w:rsidRPr="001833A9">
        <w:rPr>
          <w:rFonts w:ascii="Sylfaen" w:hAnsi="Sylfaen" w:cs="Arial"/>
        </w:rPr>
        <w:t xml:space="preserve"> և </w:t>
      </w:r>
      <w:proofErr w:type="spellStart"/>
      <w:r w:rsidR="00FA61F9" w:rsidRPr="001833A9">
        <w:rPr>
          <w:rFonts w:ascii="Sylfaen" w:hAnsi="Sylfaen" w:cs="Arial"/>
        </w:rPr>
        <w:t>տղամարդկանց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հավասար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իրավունքների</w:t>
      </w:r>
      <w:proofErr w:type="spellEnd"/>
      <w:r w:rsidR="00FA61F9" w:rsidRPr="001833A9">
        <w:rPr>
          <w:rFonts w:ascii="Sylfaen" w:hAnsi="Sylfaen" w:cs="Arial"/>
        </w:rPr>
        <w:t xml:space="preserve"> և </w:t>
      </w:r>
      <w:proofErr w:type="spellStart"/>
      <w:r w:rsidR="00FA61F9" w:rsidRPr="001833A9">
        <w:rPr>
          <w:rFonts w:ascii="Sylfaen" w:hAnsi="Sylfaen" w:cs="Arial"/>
        </w:rPr>
        <w:t>հավասար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հնարավորությունների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ապահովման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ուղղությամբ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իրականացվող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պետական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քաղաքականության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ձեռքբերումների</w:t>
      </w:r>
      <w:proofErr w:type="spellEnd"/>
      <w:r w:rsidR="00FA61F9" w:rsidRPr="001833A9">
        <w:rPr>
          <w:rFonts w:ascii="Sylfaen" w:hAnsi="Sylfaen" w:cs="Arial"/>
        </w:rPr>
        <w:t xml:space="preserve"> և </w:t>
      </w:r>
      <w:proofErr w:type="spellStart"/>
      <w:r w:rsidR="00FA61F9" w:rsidRPr="001833A9">
        <w:rPr>
          <w:rFonts w:ascii="Sylfaen" w:hAnsi="Sylfaen" w:cs="Arial"/>
        </w:rPr>
        <w:t>համակարգային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խնդիրների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ընդհանուր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գնահատականը</w:t>
      </w:r>
      <w:proofErr w:type="spellEnd"/>
      <w:r w:rsidR="00FA61F9" w:rsidRPr="001833A9">
        <w:rPr>
          <w:rFonts w:ascii="Sylfaen" w:hAnsi="Sylfaen" w:cs="Arial"/>
        </w:rPr>
        <w:t xml:space="preserve">, </w:t>
      </w:r>
      <w:proofErr w:type="spellStart"/>
      <w:r w:rsidR="00FA61F9" w:rsidRPr="001833A9">
        <w:rPr>
          <w:rFonts w:ascii="Sylfaen" w:hAnsi="Sylfaen" w:cs="Arial"/>
        </w:rPr>
        <w:t>ինչպես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նաև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առաջարկություններ</w:t>
      </w:r>
      <w:proofErr w:type="spellEnd"/>
      <w:r w:rsidR="00FA61F9" w:rsidRPr="001833A9">
        <w:rPr>
          <w:rFonts w:ascii="Sylfaen" w:hAnsi="Sylfaen" w:cs="Arial"/>
        </w:rPr>
        <w:t xml:space="preserve">՝ </w:t>
      </w:r>
      <w:proofErr w:type="spellStart"/>
      <w:r w:rsidR="00FA61F9" w:rsidRPr="001833A9">
        <w:rPr>
          <w:rFonts w:ascii="Sylfaen" w:hAnsi="Sylfaen" w:cs="Arial"/>
        </w:rPr>
        <w:t>բարձրացնելու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9959E1" w:rsidRPr="001833A9">
        <w:rPr>
          <w:rFonts w:ascii="Sylfaen" w:hAnsi="Sylfaen" w:cs="Arial"/>
        </w:rPr>
        <w:t>Կ</w:t>
      </w:r>
      <w:r w:rsidR="00FA61F9" w:rsidRPr="001833A9">
        <w:rPr>
          <w:rFonts w:ascii="Sylfaen" w:hAnsi="Sylfaen" w:cs="Arial"/>
        </w:rPr>
        <w:t>առավարության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գործողությունների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="00FA61F9" w:rsidRPr="001833A9">
        <w:rPr>
          <w:rFonts w:ascii="Sylfaen" w:hAnsi="Sylfaen" w:cs="Arial"/>
        </w:rPr>
        <w:t>արդյունավետությունը</w:t>
      </w:r>
      <w:proofErr w:type="spellEnd"/>
      <w:r w:rsidR="00FA61F9" w:rsidRPr="001833A9">
        <w:rPr>
          <w:rFonts w:ascii="Sylfaen" w:hAnsi="Sylfaen" w:cs="Arial"/>
        </w:rPr>
        <w:t xml:space="preserve">: </w:t>
      </w:r>
    </w:p>
    <w:p w14:paraId="49B43F27" w14:textId="7151C5C5" w:rsidR="00FA61F9" w:rsidRPr="001833A9" w:rsidRDefault="00FA61F9" w:rsidP="0066040F">
      <w:p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Հանդիպման</w:t>
      </w:r>
      <w:r w:rsidR="003B4A66" w:rsidRPr="001833A9">
        <w:rPr>
          <w:rFonts w:ascii="Sylfaen" w:hAnsi="Sylfaen" w:cs="Arial"/>
        </w:rPr>
        <w:t>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ներկայացված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պրեզենտացիան</w:t>
      </w:r>
      <w:proofErr w:type="spellEnd"/>
      <w:r w:rsidR="003B4A66" w:rsidRPr="001833A9">
        <w:rPr>
          <w:rFonts w:ascii="Sylfaen" w:hAnsi="Sylfaen" w:cs="Arial"/>
        </w:rPr>
        <w:t>՝</w:t>
      </w:r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ստորև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իսկ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այլընտրանքային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հետազոտությանը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կարող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եք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ծանոթանալ</w:t>
      </w:r>
      <w:proofErr w:type="spellEnd"/>
      <w:r w:rsidRPr="001833A9">
        <w:rPr>
          <w:rFonts w:ascii="Sylfaen" w:hAnsi="Sylfaen" w:cs="Arial"/>
        </w:rPr>
        <w:t xml:space="preserve"> </w:t>
      </w:r>
      <w:hyperlink r:id="rId9" w:history="1">
        <w:proofErr w:type="spellStart"/>
        <w:r w:rsidRPr="001833A9">
          <w:rPr>
            <w:rStyle w:val="Hyperlink"/>
            <w:rFonts w:ascii="Sylfaen" w:hAnsi="Sylfaen" w:cs="Arial"/>
            <w:color w:val="auto"/>
          </w:rPr>
          <w:t>հետևյալ</w:t>
        </w:r>
        <w:proofErr w:type="spellEnd"/>
        <w:r w:rsidRPr="001833A9">
          <w:rPr>
            <w:rStyle w:val="Hyperlink"/>
            <w:rFonts w:ascii="Sylfaen" w:hAnsi="Sylfaen" w:cs="Arial"/>
            <w:color w:val="auto"/>
          </w:rPr>
          <w:t xml:space="preserve"> </w:t>
        </w:r>
        <w:proofErr w:type="spellStart"/>
        <w:r w:rsidRPr="001833A9">
          <w:rPr>
            <w:rStyle w:val="Hyperlink"/>
            <w:rFonts w:ascii="Sylfaen" w:hAnsi="Sylfaen" w:cs="Arial"/>
            <w:color w:val="auto"/>
          </w:rPr>
          <w:t>հղումով</w:t>
        </w:r>
        <w:proofErr w:type="spellEnd"/>
      </w:hyperlink>
      <w:r w:rsidRPr="001833A9">
        <w:rPr>
          <w:rFonts w:ascii="Sylfaen" w:hAnsi="Sylfaen" w:cs="Arial"/>
        </w:rPr>
        <w:t xml:space="preserve"> </w:t>
      </w:r>
    </w:p>
    <w:p w14:paraId="623391B4" w14:textId="768E1E06" w:rsidR="00B1583F" w:rsidRPr="001833A9" w:rsidRDefault="00B1583F" w:rsidP="0066040F">
      <w:p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object w:dxaOrig="1533" w:dyaOrig="990" w14:anchorId="4522D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65pt" o:ole="">
            <v:imagedata r:id="rId10" o:title=""/>
          </v:shape>
          <o:OLEObject Type="Embed" ProgID="AcroExch.Document.7" ShapeID="_x0000_i1025" DrawAspect="Icon" ObjectID="_1664090396" r:id="rId11"/>
        </w:object>
      </w:r>
    </w:p>
    <w:p w14:paraId="1908D012" w14:textId="022301C8" w:rsidR="002B4C26" w:rsidRPr="001833A9" w:rsidRDefault="002B4C26" w:rsidP="0066040F">
      <w:pPr>
        <w:jc w:val="both"/>
        <w:rPr>
          <w:rFonts w:ascii="Sylfaen" w:hAnsi="Sylfaen" w:cs="Arial"/>
        </w:rPr>
      </w:pPr>
    </w:p>
    <w:p w14:paraId="56B5F65D" w14:textId="14D0A063" w:rsidR="00D96892" w:rsidRPr="001833A9" w:rsidRDefault="00D96892" w:rsidP="002B4C26">
      <w:pPr>
        <w:jc w:val="both"/>
        <w:rPr>
          <w:rFonts w:ascii="Sylfaen" w:hAnsi="Sylfaen" w:cs="Arial"/>
          <w:b/>
          <w:bCs/>
          <w:u w:val="single"/>
        </w:rPr>
      </w:pPr>
      <w:proofErr w:type="spellStart"/>
      <w:r w:rsidRPr="001833A9">
        <w:rPr>
          <w:rFonts w:ascii="Sylfaen" w:hAnsi="Sylfaen" w:cs="Arial"/>
          <w:b/>
          <w:bCs/>
          <w:u w:val="single"/>
        </w:rPr>
        <w:t>Բարձրաձայնված</w:t>
      </w:r>
      <w:proofErr w:type="spellEnd"/>
      <w:r w:rsidRPr="001833A9">
        <w:rPr>
          <w:rFonts w:ascii="Sylfaen" w:hAnsi="Sylfaen" w:cs="Arial"/>
          <w:b/>
          <w:bCs/>
          <w:u w:val="single"/>
        </w:rPr>
        <w:t xml:space="preserve"> </w:t>
      </w:r>
      <w:proofErr w:type="spellStart"/>
      <w:r w:rsidRPr="001833A9">
        <w:rPr>
          <w:rFonts w:ascii="Sylfaen" w:hAnsi="Sylfaen" w:cs="Arial"/>
          <w:b/>
          <w:bCs/>
          <w:u w:val="single"/>
        </w:rPr>
        <w:t>հիմնահարցեր</w:t>
      </w:r>
      <w:proofErr w:type="spellEnd"/>
      <w:r w:rsidRPr="001833A9">
        <w:rPr>
          <w:rFonts w:ascii="Sylfaen" w:hAnsi="Sylfaen" w:cs="Arial"/>
          <w:b/>
          <w:bCs/>
          <w:u w:val="single"/>
        </w:rPr>
        <w:t xml:space="preserve">, </w:t>
      </w:r>
      <w:proofErr w:type="spellStart"/>
      <w:r w:rsidRPr="001833A9">
        <w:rPr>
          <w:rFonts w:ascii="Sylfaen" w:hAnsi="Sylfaen" w:cs="Arial"/>
          <w:b/>
          <w:bCs/>
          <w:u w:val="single"/>
        </w:rPr>
        <w:t>խնդիրներ</w:t>
      </w:r>
      <w:proofErr w:type="spellEnd"/>
    </w:p>
    <w:p w14:paraId="0F5EEE94" w14:textId="47F3700B" w:rsidR="00D81DB7" w:rsidRPr="001833A9" w:rsidRDefault="00D81DB7" w:rsidP="00086919">
      <w:pPr>
        <w:ind w:firstLine="720"/>
        <w:jc w:val="both"/>
        <w:rPr>
          <w:rFonts w:ascii="Sylfaen" w:hAnsi="Sylfaen" w:cs="Arial"/>
        </w:rPr>
      </w:pPr>
    </w:p>
    <w:p w14:paraId="5EE78F08" w14:textId="77777777" w:rsidR="00D81DB7" w:rsidRPr="001833A9" w:rsidRDefault="00D81DB7" w:rsidP="00D81DB7">
      <w:pPr>
        <w:numPr>
          <w:ilvl w:val="0"/>
          <w:numId w:val="17"/>
        </w:num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  <w:lang w:val="hy-AM"/>
        </w:rPr>
        <w:t>Կ</w:t>
      </w:r>
      <w:proofErr w:type="spellStart"/>
      <w:r w:rsidRPr="001833A9">
        <w:rPr>
          <w:rFonts w:ascii="Sylfaen" w:hAnsi="Sylfaen" w:cs="Arial"/>
          <w:lang w:val="en-GB"/>
        </w:rPr>
        <w:t>րթական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համակարգը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նպատակաուղղված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չէ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սովորողների</w:t>
      </w:r>
      <w:proofErr w:type="spellEnd"/>
      <w:r w:rsidRPr="001833A9">
        <w:rPr>
          <w:rFonts w:ascii="Sylfaen" w:hAnsi="Sylfaen" w:cs="Arial"/>
          <w:lang w:val="en-GB"/>
        </w:rPr>
        <w:t xml:space="preserve"> և </w:t>
      </w:r>
      <w:proofErr w:type="spellStart"/>
      <w:r w:rsidRPr="001833A9">
        <w:rPr>
          <w:rFonts w:ascii="Sylfaen" w:hAnsi="Sylfaen" w:cs="Arial"/>
          <w:lang w:val="en-GB"/>
        </w:rPr>
        <w:t>ուսանողների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կողմից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գենդերային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հավասարության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նորմերի</w:t>
      </w:r>
      <w:proofErr w:type="spellEnd"/>
      <w:r w:rsidRPr="001833A9">
        <w:rPr>
          <w:rFonts w:ascii="Sylfaen" w:hAnsi="Sylfaen" w:cs="Arial"/>
          <w:lang w:val="en-GB"/>
        </w:rPr>
        <w:t xml:space="preserve"> և </w:t>
      </w:r>
      <w:proofErr w:type="spellStart"/>
      <w:r w:rsidRPr="001833A9">
        <w:rPr>
          <w:rFonts w:ascii="Sylfaen" w:hAnsi="Sylfaen" w:cs="Arial"/>
          <w:lang w:val="en-GB"/>
        </w:rPr>
        <w:t>սկզբունքների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ընկալմանը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գենդերային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կարծրատիպերի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հաղթահարմանը</w:t>
      </w:r>
      <w:proofErr w:type="spellEnd"/>
      <w:r w:rsidRPr="001833A9">
        <w:rPr>
          <w:rFonts w:ascii="Sylfaen" w:hAnsi="Sylfaen" w:cs="Arial"/>
          <w:lang w:val="en-GB"/>
        </w:rPr>
        <w:t>:</w:t>
      </w:r>
    </w:p>
    <w:p w14:paraId="74670BF5" w14:textId="55D175DB" w:rsidR="00D81DB7" w:rsidRPr="001833A9" w:rsidRDefault="00D81DB7" w:rsidP="00D81DB7">
      <w:pPr>
        <w:numPr>
          <w:ilvl w:val="0"/>
          <w:numId w:val="17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  <w:lang w:val="fr-FR"/>
        </w:rPr>
        <w:t>Թեպետ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օրենսդրական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մակարդակում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կրթության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ոլորտում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խտրականությունը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բացակայում</w:t>
      </w:r>
      <w:proofErr w:type="spellEnd"/>
      <w:r w:rsidRPr="001833A9">
        <w:rPr>
          <w:rFonts w:ascii="Sylfaen" w:hAnsi="Sylfaen" w:cs="Arial"/>
          <w:lang w:val="fr-FR"/>
        </w:rPr>
        <w:t xml:space="preserve"> է, </w:t>
      </w:r>
      <w:proofErr w:type="spellStart"/>
      <w:r w:rsidRPr="001833A9">
        <w:rPr>
          <w:rFonts w:ascii="Sylfaen" w:hAnsi="Sylfaen" w:cs="Arial"/>
          <w:lang w:val="fr-FR"/>
        </w:rPr>
        <w:t>սակայն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կա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գենդերային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թաքնված</w:t>
      </w:r>
      <w:proofErr w:type="spellEnd"/>
      <w:r w:rsidRPr="001833A9">
        <w:rPr>
          <w:rFonts w:ascii="Sylfaen" w:hAnsi="Sylfaen" w:cs="Arial"/>
          <w:lang w:val="fr-FR"/>
        </w:rPr>
        <w:t xml:space="preserve"> </w:t>
      </w:r>
      <w:proofErr w:type="spellStart"/>
      <w:r w:rsidRPr="001833A9">
        <w:rPr>
          <w:rFonts w:ascii="Sylfaen" w:hAnsi="Sylfaen" w:cs="Arial"/>
          <w:lang w:val="fr-FR"/>
        </w:rPr>
        <w:t>խտրականություն</w:t>
      </w:r>
      <w:proofErr w:type="spellEnd"/>
      <w:r w:rsidRPr="001833A9">
        <w:rPr>
          <w:rFonts w:ascii="Sylfaen" w:hAnsi="Sylfaen" w:cs="Arial"/>
          <w:lang w:val="fr-FR"/>
        </w:rPr>
        <w:t xml:space="preserve">, </w:t>
      </w:r>
      <w:proofErr w:type="spellStart"/>
      <w:r w:rsidRPr="001833A9">
        <w:rPr>
          <w:rFonts w:ascii="Sylfaen" w:hAnsi="Sylfaen" w:cs="Arial"/>
          <w:lang w:val="fr-FR"/>
        </w:rPr>
        <w:t>պահպանվում</w:t>
      </w:r>
      <w:proofErr w:type="spellEnd"/>
      <w:r w:rsidRPr="001833A9">
        <w:rPr>
          <w:rFonts w:ascii="Sylfaen" w:hAnsi="Sylfaen" w:cs="Arial"/>
          <w:lang w:val="fr-FR"/>
        </w:rPr>
        <w:t xml:space="preserve"> է</w:t>
      </w:r>
      <w:proofErr w:type="gramStart"/>
      <w:r w:rsidR="001833A9">
        <w:rPr>
          <w:rFonts w:ascii="Sylfaen" w:hAnsi="Sylfaen" w:cs="Arial"/>
          <w:lang w:val="fr-FR"/>
        </w:rPr>
        <w:t xml:space="preserve"> </w:t>
      </w:r>
      <w:r w:rsidRPr="001833A9">
        <w:rPr>
          <w:rFonts w:ascii="Sylfaen" w:hAnsi="Sylfaen" w:cs="Arial"/>
          <w:lang w:val="fr-FR"/>
        </w:rPr>
        <w:t>«</w:t>
      </w:r>
      <w:r w:rsidRPr="001833A9">
        <w:rPr>
          <w:rFonts w:ascii="Sylfaen" w:hAnsi="Sylfaen" w:cs="Arial"/>
        </w:rPr>
        <w:t>թ</w:t>
      </w:r>
      <w:r w:rsidRPr="001833A9">
        <w:rPr>
          <w:rFonts w:ascii="Sylfaen" w:hAnsi="Sylfaen" w:cs="Arial"/>
          <w:lang w:val="hy-AM"/>
        </w:rPr>
        <w:t>աքնված</w:t>
      </w:r>
      <w:proofErr w:type="gramEnd"/>
      <w:r w:rsidRPr="001833A9">
        <w:rPr>
          <w:rFonts w:ascii="Sylfaen" w:hAnsi="Sylfaen" w:cs="Arial"/>
          <w:lang w:val="hy-AM"/>
        </w:rPr>
        <w:t xml:space="preserve"> ուսումնական պլանը»:</w:t>
      </w:r>
    </w:p>
    <w:p w14:paraId="2AF95FEE" w14:textId="0B7379F6" w:rsidR="00D81DB7" w:rsidRPr="001833A9" w:rsidRDefault="00D81DB7" w:rsidP="008A3FB7">
      <w:pPr>
        <w:numPr>
          <w:ilvl w:val="0"/>
          <w:numId w:val="17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  <w:lang w:val="en-GB"/>
        </w:rPr>
        <w:t>Կրթության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ոլորտում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ընդունվող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ծրագրերը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գենդերային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ուղղորդում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չեն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անցնում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հաճախ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գենդերային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կույր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են</w:t>
      </w:r>
      <w:proofErr w:type="spellEnd"/>
      <w:r w:rsidRPr="001833A9">
        <w:rPr>
          <w:rFonts w:ascii="Sylfaen" w:hAnsi="Sylfaen" w:cs="Arial"/>
          <w:lang w:val="en-GB"/>
        </w:rPr>
        <w:t>:</w:t>
      </w:r>
      <w:r w:rsidR="00F4054A"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Կրթական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բոլոր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մակարդակների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ծրագրերում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գենդերային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հավասարությանն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ուղղված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բաղադրիչը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ներառված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չէ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դասագրքերը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ուսումնառության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նյութերը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գենդերային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կարծրատիպերից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զերծ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չեն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գենդերային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բռնության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նկատմամբ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անհանդուժողականություն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ձևավորող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թեմատիկան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մշակված</w:t>
      </w:r>
      <w:proofErr w:type="spellEnd"/>
      <w:r w:rsidRPr="001833A9">
        <w:rPr>
          <w:rFonts w:ascii="Sylfaen" w:hAnsi="Sylfaen" w:cs="Arial"/>
          <w:lang w:val="en-GB"/>
        </w:rPr>
        <w:t xml:space="preserve"> և </w:t>
      </w:r>
      <w:proofErr w:type="spellStart"/>
      <w:r w:rsidRPr="001833A9">
        <w:rPr>
          <w:rFonts w:ascii="Sylfaen" w:hAnsi="Sylfaen" w:cs="Arial"/>
          <w:lang w:val="en-GB"/>
        </w:rPr>
        <w:t>ներդված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չէ</w:t>
      </w:r>
      <w:proofErr w:type="spellEnd"/>
      <w:r w:rsidRPr="001833A9">
        <w:rPr>
          <w:rFonts w:ascii="Sylfaen" w:hAnsi="Sylfaen" w:cs="Arial"/>
          <w:lang w:val="en-GB"/>
        </w:rPr>
        <w:t>:</w:t>
      </w:r>
    </w:p>
    <w:p w14:paraId="03DC1D68" w14:textId="69BBDD50" w:rsidR="002B4C26" w:rsidRPr="001833A9" w:rsidRDefault="002B4C26" w:rsidP="002B4C26">
      <w:pPr>
        <w:pStyle w:val="ListParagraph"/>
        <w:numPr>
          <w:ilvl w:val="0"/>
          <w:numId w:val="27"/>
        </w:numPr>
        <w:tabs>
          <w:tab w:val="num" w:pos="1350"/>
        </w:tabs>
        <w:ind w:hanging="180"/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  <w:lang w:val="en-GB"/>
        </w:rPr>
        <w:t>օրինակ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պատմության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դասագրքերում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արական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սեռի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են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կերպարների</w:t>
      </w:r>
      <w:proofErr w:type="spellEnd"/>
      <w:r w:rsidRPr="001833A9">
        <w:rPr>
          <w:rFonts w:ascii="Sylfaen" w:hAnsi="Sylfaen" w:cs="Arial"/>
          <w:lang w:val="en-GB"/>
        </w:rPr>
        <w:t xml:space="preserve"> 94%-</w:t>
      </w:r>
      <w:proofErr w:type="spellStart"/>
      <w:r w:rsidRPr="001833A9">
        <w:rPr>
          <w:rFonts w:ascii="Sylfaen" w:hAnsi="Sylfaen" w:cs="Arial"/>
          <w:lang w:val="en-GB"/>
        </w:rPr>
        <w:t>ից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ավելին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հայ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գրականության</w:t>
      </w:r>
      <w:proofErr w:type="spellEnd"/>
      <w:r w:rsidRPr="001833A9">
        <w:rPr>
          <w:rFonts w:ascii="Sylfaen" w:hAnsi="Sylfaen" w:cs="Arial"/>
          <w:lang w:val="en-GB"/>
        </w:rPr>
        <w:t>՝ 80% (</w:t>
      </w:r>
      <w:proofErr w:type="spellStart"/>
      <w:r w:rsidRPr="001833A9">
        <w:rPr>
          <w:rFonts w:ascii="Sylfaen" w:hAnsi="Sylfaen" w:cs="Arial"/>
          <w:lang w:val="en-GB"/>
        </w:rPr>
        <w:t>Օսիպով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Սարգիզովա</w:t>
      </w:r>
      <w:proofErr w:type="spellEnd"/>
      <w:r w:rsidRPr="001833A9">
        <w:rPr>
          <w:rFonts w:ascii="Sylfaen" w:hAnsi="Sylfaen" w:cs="Arial"/>
          <w:lang w:val="en-GB"/>
        </w:rPr>
        <w:t>, 2015): Ա</w:t>
      </w:r>
      <w:r w:rsidRPr="001833A9">
        <w:rPr>
          <w:rFonts w:ascii="Sylfaen" w:hAnsi="Sylfaen" w:cs="Arial"/>
          <w:lang w:val="ru-RU"/>
        </w:rPr>
        <w:t>վագ</w:t>
      </w:r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ru-RU"/>
        </w:rPr>
        <w:t>դպրոցի</w:t>
      </w:r>
      <w:r w:rsidRPr="001833A9">
        <w:rPr>
          <w:rFonts w:ascii="Sylfaen" w:hAnsi="Sylfaen" w:cs="Arial"/>
          <w:lang w:val="en-GB"/>
        </w:rPr>
        <w:t xml:space="preserve"> «</w:t>
      </w:r>
      <w:r w:rsidRPr="001833A9">
        <w:rPr>
          <w:rFonts w:ascii="Sylfaen" w:hAnsi="Sylfaen" w:cs="Arial"/>
          <w:lang w:val="ru-RU"/>
        </w:rPr>
        <w:t>Հայոց</w:t>
      </w:r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ru-RU"/>
        </w:rPr>
        <w:t>պատմության</w:t>
      </w:r>
      <w:r w:rsidRPr="001833A9">
        <w:rPr>
          <w:rFonts w:ascii="Sylfaen" w:hAnsi="Sylfaen" w:cs="Arial"/>
          <w:lang w:val="en-GB"/>
        </w:rPr>
        <w:t xml:space="preserve">» </w:t>
      </w:r>
      <w:r w:rsidRPr="001833A9">
        <w:rPr>
          <w:rFonts w:ascii="Sylfaen" w:hAnsi="Sylfaen" w:cs="Arial"/>
          <w:lang w:val="ru-RU"/>
        </w:rPr>
        <w:t>դասագրքերում</w:t>
      </w:r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քանակապես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տղամարդկանց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կերպարները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r w:rsidRPr="001833A9">
        <w:rPr>
          <w:rFonts w:ascii="Sylfaen" w:hAnsi="Sylfaen" w:cs="Arial"/>
          <w:lang w:val="ru-RU"/>
        </w:rPr>
        <w:t>մոտ</w:t>
      </w:r>
      <w:r w:rsidRPr="001833A9">
        <w:rPr>
          <w:rFonts w:ascii="Sylfaen" w:hAnsi="Sylfaen" w:cs="Arial"/>
          <w:lang w:val="en-GB"/>
        </w:rPr>
        <w:t xml:space="preserve"> 30 </w:t>
      </w:r>
      <w:proofErr w:type="spellStart"/>
      <w:r w:rsidRPr="001833A9">
        <w:rPr>
          <w:rFonts w:ascii="Sylfaen" w:hAnsi="Sylfaen" w:cs="Arial"/>
          <w:lang w:val="en-GB"/>
        </w:rPr>
        <w:t>անգամ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գերազանցում</w:t>
      </w:r>
      <w:proofErr w:type="spellEnd"/>
      <w:r w:rsidRPr="001833A9">
        <w:rPr>
          <w:rFonts w:ascii="Sylfaen" w:hAnsi="Sylfaen" w:cs="Arial"/>
          <w:lang w:val="en-GB"/>
        </w:rPr>
        <w:t xml:space="preserve">  </w:t>
      </w:r>
      <w:proofErr w:type="spellStart"/>
      <w:r w:rsidRPr="001833A9">
        <w:rPr>
          <w:rFonts w:ascii="Sylfaen" w:hAnsi="Sylfaen" w:cs="Arial"/>
          <w:lang w:val="en-GB"/>
        </w:rPr>
        <w:t>են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կանանց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կերպարները</w:t>
      </w:r>
      <w:proofErr w:type="spellEnd"/>
      <w:r w:rsidRPr="001833A9">
        <w:rPr>
          <w:rFonts w:ascii="Sylfaen" w:hAnsi="Sylfaen" w:cs="Arial"/>
          <w:lang w:val="en-GB"/>
        </w:rPr>
        <w:t xml:space="preserve">: </w:t>
      </w:r>
      <w:proofErr w:type="spellStart"/>
      <w:r w:rsidRPr="001833A9">
        <w:rPr>
          <w:rFonts w:ascii="Sylfaen" w:hAnsi="Sylfaen" w:cs="Arial"/>
          <w:lang w:val="en-GB"/>
        </w:rPr>
        <w:t>Կանանց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կերպարները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կազմում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են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բոլոր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կերպարների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ընդամենը</w:t>
      </w:r>
      <w:proofErr w:type="spellEnd"/>
      <w:r w:rsidRPr="001833A9">
        <w:rPr>
          <w:rFonts w:ascii="Sylfaen" w:hAnsi="Sylfaen" w:cs="Arial"/>
          <w:lang w:val="en-GB"/>
        </w:rPr>
        <w:t xml:space="preserve"> 3%-ը: </w:t>
      </w:r>
      <w:r w:rsidRPr="001833A9">
        <w:rPr>
          <w:rFonts w:ascii="Sylfaen" w:hAnsi="Sylfaen" w:cs="Arial"/>
          <w:lang w:val="hy-AM"/>
        </w:rPr>
        <w:t>Տղամարդկանց պատկերող նկարները 7 անգամ գերազանցում են կանանց պատկերող նկարներից: Որպես կանոն, տղամարդկանց պատկերող նկարները ասոցիացվում են իշխանության, ուժի, տիրապետության հետ:</w:t>
      </w:r>
    </w:p>
    <w:p w14:paraId="2E60DAE0" w14:textId="50277B1D" w:rsidR="002B4C26" w:rsidRPr="001833A9" w:rsidRDefault="00F4054A" w:rsidP="002B4C26">
      <w:pPr>
        <w:pStyle w:val="ListParagraph"/>
        <w:numPr>
          <w:ilvl w:val="0"/>
          <w:numId w:val="27"/>
        </w:numPr>
        <w:tabs>
          <w:tab w:val="num" w:pos="1350"/>
        </w:tabs>
        <w:ind w:hanging="270"/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 xml:space="preserve"> </w:t>
      </w:r>
      <w:r w:rsidR="002B4C26"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</w:rPr>
        <w:t xml:space="preserve"> </w:t>
      </w:r>
      <w:proofErr w:type="spellStart"/>
      <w:r w:rsidR="002B4C26" w:rsidRPr="001833A9">
        <w:rPr>
          <w:rFonts w:ascii="Sylfaen" w:hAnsi="Sylfaen" w:cs="Arial"/>
          <w:lang w:val="en-GB"/>
        </w:rPr>
        <w:t>Արդյունքում</w:t>
      </w:r>
      <w:proofErr w:type="spellEnd"/>
      <w:r w:rsidR="002B4C26" w:rsidRPr="001833A9">
        <w:rPr>
          <w:rFonts w:ascii="Sylfaen" w:hAnsi="Sylfaen" w:cs="Arial"/>
          <w:lang w:val="en-GB"/>
        </w:rPr>
        <w:t xml:space="preserve"> ս</w:t>
      </w:r>
      <w:r w:rsidR="002B4C26" w:rsidRPr="001833A9">
        <w:rPr>
          <w:rFonts w:ascii="Sylfaen" w:hAnsi="Sylfaen" w:cs="Arial"/>
          <w:lang w:val="hy-AM"/>
        </w:rPr>
        <w:t xml:space="preserve">ովորողների գիտակցության մեջ ձևավորվում է միայն ակտիվ, նվաճող, պաշտպանող, ստեղծագործող տղամարդու կերպարը: Կարծիք է ձևավորվում, թե </w:t>
      </w:r>
      <w:r w:rsidR="002B4C26" w:rsidRPr="001833A9">
        <w:rPr>
          <w:rFonts w:ascii="Sylfaen" w:hAnsi="Sylfaen" w:cs="Arial"/>
          <w:lang w:val="hy-AM"/>
        </w:rPr>
        <w:lastRenderedPageBreak/>
        <w:t>կանայք մշակույթում որևէ ներդրում չեն ունեցել և չունեն: Կանայք հիշատակվում են միայն այն դեպքում, երբ հանդես են գալիս տղամարդուն՝ հայրենիքի պաշտպանին հատուկ գործառույթներով</w:t>
      </w:r>
      <w:r w:rsidR="002B4C26" w:rsidRPr="001833A9">
        <w:rPr>
          <w:rFonts w:ascii="Sylfaen" w:hAnsi="Sylfaen" w:cs="Arial"/>
          <w:lang w:val="en-GB"/>
        </w:rPr>
        <w:t>:</w:t>
      </w:r>
    </w:p>
    <w:p w14:paraId="1A79F675" w14:textId="691D07A2" w:rsidR="003C03C9" w:rsidRPr="001833A9" w:rsidRDefault="00D55492" w:rsidP="003C03C9">
      <w:pPr>
        <w:pStyle w:val="ListParagraph"/>
        <w:numPr>
          <w:ilvl w:val="0"/>
          <w:numId w:val="27"/>
        </w:numPr>
        <w:jc w:val="both"/>
        <w:rPr>
          <w:rFonts w:ascii="Sylfaen" w:hAnsi="Sylfaen" w:cs="Arial"/>
          <w:lang w:val="hy-AM"/>
        </w:rPr>
      </w:pPr>
      <w:r w:rsidRPr="001833A9">
        <w:rPr>
          <w:rFonts w:ascii="Sylfaen" w:hAnsi="Sylfaen" w:cs="Arial"/>
          <w:lang w:val="hy-AM"/>
        </w:rPr>
        <w:t>Ն</w:t>
      </w:r>
      <w:r w:rsidR="003C03C9" w:rsidRPr="001833A9">
        <w:rPr>
          <w:rFonts w:ascii="Sylfaen" w:hAnsi="Sylfaen" w:cs="Arial"/>
          <w:lang w:val="hy-AM"/>
        </w:rPr>
        <w:t>ույնիսկ բարձրագույն կրթության ոլորտ</w:t>
      </w:r>
      <w:r w:rsidR="00F75F08" w:rsidRPr="001833A9">
        <w:rPr>
          <w:rFonts w:ascii="Sylfaen" w:hAnsi="Sylfaen" w:cs="Arial"/>
          <w:lang w:val="hy-AM"/>
        </w:rPr>
        <w:t>ում չկա</w:t>
      </w:r>
      <w:r w:rsidR="003C03C9" w:rsidRPr="001833A9">
        <w:rPr>
          <w:rFonts w:ascii="Sylfaen" w:hAnsi="Sylfaen" w:cs="Arial"/>
          <w:lang w:val="hy-AM"/>
        </w:rPr>
        <w:t xml:space="preserve"> հանդուրժող</w:t>
      </w:r>
      <w:r w:rsidR="00F75F08" w:rsidRPr="001833A9">
        <w:rPr>
          <w:rFonts w:ascii="Sylfaen" w:hAnsi="Sylfaen" w:cs="Arial"/>
          <w:lang w:val="hy-AM"/>
        </w:rPr>
        <w:t>ություն</w:t>
      </w:r>
      <w:r w:rsidR="003C03C9" w:rsidRPr="001833A9">
        <w:rPr>
          <w:rFonts w:ascii="Sylfaen" w:hAnsi="Sylfaen" w:cs="Arial"/>
          <w:lang w:val="hy-AM"/>
        </w:rPr>
        <w:t xml:space="preserve"> և </w:t>
      </w:r>
      <w:r w:rsidR="00F75F08" w:rsidRPr="001833A9">
        <w:rPr>
          <w:rFonts w:ascii="Sylfaen" w:hAnsi="Sylfaen" w:cs="Arial"/>
          <w:lang w:val="hy-AM"/>
        </w:rPr>
        <w:t>գենդերա</w:t>
      </w:r>
      <w:r w:rsidR="003C03C9" w:rsidRPr="001833A9">
        <w:rPr>
          <w:rFonts w:ascii="Sylfaen" w:hAnsi="Sylfaen" w:cs="Arial"/>
          <w:lang w:val="hy-AM"/>
        </w:rPr>
        <w:t xml:space="preserve">զգայուն </w:t>
      </w:r>
      <w:r w:rsidR="00F75F08" w:rsidRPr="001833A9">
        <w:rPr>
          <w:rFonts w:ascii="Sylfaen" w:hAnsi="Sylfaen" w:cs="Arial"/>
          <w:lang w:val="hy-AM"/>
        </w:rPr>
        <w:t>միջավայր, ինչը հանգեցնում է տարբեր ամբիոններում դասավանդվող գենդերային բնույթի առարկաներ</w:t>
      </w:r>
      <w:r w:rsidR="00BD3E79" w:rsidRPr="001833A9">
        <w:rPr>
          <w:rFonts w:ascii="Sylfaen" w:hAnsi="Sylfaen" w:cs="Arial"/>
        </w:rPr>
        <w:t>ի</w:t>
      </w:r>
      <w:r w:rsidR="00F75F08" w:rsidRPr="001833A9">
        <w:rPr>
          <w:rFonts w:ascii="Sylfaen" w:hAnsi="Sylfaen" w:cs="Arial"/>
          <w:lang w:val="hy-AM"/>
        </w:rPr>
        <w:t xml:space="preserve"> կրճատմանը։</w:t>
      </w:r>
    </w:p>
    <w:p w14:paraId="15AAEC18" w14:textId="77777777" w:rsidR="00F4054A" w:rsidRPr="001833A9" w:rsidRDefault="00F4054A" w:rsidP="00F4054A">
      <w:pPr>
        <w:pStyle w:val="ListParagraph"/>
        <w:tabs>
          <w:tab w:val="num" w:pos="1350"/>
        </w:tabs>
        <w:ind w:left="1530"/>
        <w:jc w:val="both"/>
        <w:rPr>
          <w:rFonts w:ascii="Sylfaen" w:hAnsi="Sylfaen" w:cs="Arial"/>
          <w:lang w:val="hy-AM"/>
        </w:rPr>
      </w:pPr>
    </w:p>
    <w:p w14:paraId="799CBA80" w14:textId="76C605F5" w:rsidR="00F75F08" w:rsidRPr="001833A9" w:rsidRDefault="00F75F08" w:rsidP="004B0777">
      <w:pPr>
        <w:numPr>
          <w:ilvl w:val="0"/>
          <w:numId w:val="17"/>
        </w:numPr>
        <w:jc w:val="both"/>
        <w:rPr>
          <w:rFonts w:ascii="Sylfaen" w:hAnsi="Sylfaen" w:cs="Arial"/>
          <w:lang w:val="hy-AM"/>
        </w:rPr>
      </w:pPr>
      <w:r w:rsidRPr="001833A9">
        <w:rPr>
          <w:rFonts w:ascii="Sylfaen" w:hAnsi="Sylfaen" w:cs="Arial"/>
          <w:lang w:val="hy-AM"/>
        </w:rPr>
        <w:t>Գենդերազգայուն մասնագիտական կողմնորոշման պրակտիկայի բացակայության հետևանքով գենդերային խտրազատումը ըստ մասնագիտությունների կրթության բոլոր մակարդակներում պահպանվում է։</w:t>
      </w:r>
      <w:r w:rsidR="00BA4EAB" w:rsidRPr="001833A9">
        <w:rPr>
          <w:rFonts w:ascii="Sylfaen" w:hAnsi="Sylfaen" w:cs="Arial"/>
          <w:lang w:val="hy-AM"/>
        </w:rPr>
        <w:t xml:space="preserve"> Որպես արդյունք Հայաստանում </w:t>
      </w:r>
      <w:r w:rsidR="00BA4EAB" w:rsidRPr="001833A9">
        <w:rPr>
          <w:rFonts w:ascii="Sylfaen" w:hAnsi="Sylfaen"/>
          <w:lang w:val="hy-AM"/>
        </w:rPr>
        <w:t xml:space="preserve">STEM </w:t>
      </w:r>
      <w:r w:rsidR="00BA4EAB" w:rsidRPr="001833A9">
        <w:rPr>
          <w:rFonts w:ascii="Sylfaen" w:hAnsi="Sylfaen" w:cs="Arial"/>
          <w:lang w:val="hy-AM"/>
        </w:rPr>
        <w:t>ոլորտում</w:t>
      </w:r>
      <w:r w:rsidR="00BA4EAB" w:rsidRPr="001833A9">
        <w:rPr>
          <w:rFonts w:ascii="Sylfaen" w:hAnsi="Sylfaen"/>
          <w:lang w:val="hy-AM"/>
        </w:rPr>
        <w:t xml:space="preserve"> կանանց ներգրավումը դանդաղ է ընթանում։</w:t>
      </w:r>
    </w:p>
    <w:p w14:paraId="1E9CB52A" w14:textId="57AE2E5A" w:rsidR="004B0777" w:rsidRPr="001833A9" w:rsidRDefault="00F75F08" w:rsidP="004B0777">
      <w:pPr>
        <w:numPr>
          <w:ilvl w:val="0"/>
          <w:numId w:val="17"/>
        </w:numPr>
        <w:jc w:val="both"/>
        <w:rPr>
          <w:rFonts w:ascii="Sylfaen" w:hAnsi="Sylfaen" w:cs="Arial"/>
          <w:strike/>
          <w:lang w:val="hy-AM"/>
        </w:rPr>
      </w:pPr>
      <w:r w:rsidRPr="001833A9">
        <w:rPr>
          <w:rFonts w:ascii="Sylfaen" w:hAnsi="Sylfaen" w:cs="Arial"/>
          <w:lang w:val="hy-AM"/>
        </w:rPr>
        <w:t>Սուր կերպով է հանրապետությունում դրված նախադպրոցական կրթության մատչելիության հարցը։ Այսօր նախադպրոցական տարիքի երեխաների մոտ 70 տոկոսը զրկված է նախադպրոցական կրթություն ստանալու հնարավորությունից։ Խնդիրը կարող է լուծվել համայնքների խոշորացման շնորհիվ, եթե լուծվեն միջգյուղական ճանապարհների և տրանսպորտի հարցերը։</w:t>
      </w:r>
    </w:p>
    <w:p w14:paraId="59A7EF30" w14:textId="25DF7870" w:rsidR="00F75F08" w:rsidRPr="001833A9" w:rsidRDefault="00F75F08" w:rsidP="004B0777">
      <w:pPr>
        <w:numPr>
          <w:ilvl w:val="0"/>
          <w:numId w:val="17"/>
        </w:numPr>
        <w:jc w:val="both"/>
        <w:rPr>
          <w:rFonts w:ascii="Sylfaen" w:hAnsi="Sylfaen" w:cs="Arial"/>
          <w:lang w:val="hy-AM"/>
        </w:rPr>
      </w:pPr>
      <w:r w:rsidRPr="001833A9">
        <w:rPr>
          <w:rFonts w:ascii="Sylfaen" w:hAnsi="Sylfaen" w:cs="Arial"/>
          <w:lang w:val="hy-AM"/>
        </w:rPr>
        <w:t>Երկիրը չի ապահովել ՄԱԿ-ի Հազարամյակի մարտահրավերների շրջանակում իր վրա վերցրած պարտավորությունները կրթության տարրական, հիմնական, ավագ դպրոցի մակարդակներում։</w:t>
      </w:r>
    </w:p>
    <w:p w14:paraId="66713619" w14:textId="1D535A89" w:rsidR="00BA4EAB" w:rsidRPr="001833A9" w:rsidRDefault="00BA4EAB" w:rsidP="00BA4EAB">
      <w:pPr>
        <w:pStyle w:val="ListParagraph"/>
        <w:numPr>
          <w:ilvl w:val="0"/>
          <w:numId w:val="17"/>
        </w:numPr>
        <w:spacing w:beforeAutospacing="1" w:after="0" w:afterAutospacing="1" w:line="240" w:lineRule="auto"/>
        <w:jc w:val="both"/>
        <w:rPr>
          <w:rStyle w:val="Strong"/>
          <w:rFonts w:ascii="Sylfaen" w:hAnsi="Sylfaen"/>
          <w:b w:val="0"/>
          <w:lang w:val="hy-AM"/>
        </w:rPr>
      </w:pPr>
      <w:r w:rsidRPr="001833A9">
        <w:rPr>
          <w:rStyle w:val="Strong"/>
          <w:rFonts w:ascii="Sylfaen" w:hAnsi="Sylfaen"/>
          <w:b w:val="0"/>
          <w:lang w:val="hy-AM"/>
        </w:rPr>
        <w:t xml:space="preserve">Թեպետ կրթության ոլորտի աշխատակիցների գերակշիռ մասը կանայք են, սակայն պահպանվող գենդերային ուղղահայաց խտրազատման հետևանքով որոշումները ընդունվում են տղամարդ պաշտոնյաների կողմից: </w:t>
      </w:r>
    </w:p>
    <w:p w14:paraId="2722D27A" w14:textId="3BFF4AA8" w:rsidR="004B0777" w:rsidRPr="001833A9" w:rsidRDefault="00BA4EAB" w:rsidP="00BD3E79">
      <w:pPr>
        <w:numPr>
          <w:ilvl w:val="0"/>
          <w:numId w:val="17"/>
        </w:numPr>
        <w:spacing w:before="240"/>
        <w:jc w:val="both"/>
        <w:rPr>
          <w:rFonts w:ascii="Sylfaen" w:hAnsi="Sylfaen" w:cs="Arial"/>
          <w:lang w:val="hy-AM"/>
        </w:rPr>
      </w:pPr>
      <w:r w:rsidRPr="001833A9">
        <w:rPr>
          <w:rFonts w:ascii="Sylfaen" w:hAnsi="Sylfaen" w:cs="Arial"/>
          <w:lang w:val="hy-AM"/>
        </w:rPr>
        <w:t>Չի ապահովված կանանց համար կրթության շարունակականության հնարավորությունը</w:t>
      </w:r>
      <w:r w:rsidR="00CD1751" w:rsidRPr="001833A9">
        <w:rPr>
          <w:rFonts w:ascii="Sylfaen" w:hAnsi="Sylfaen" w:cs="Arial"/>
        </w:rPr>
        <w:t>:</w:t>
      </w:r>
      <w:r w:rsidRPr="001833A9">
        <w:rPr>
          <w:rFonts w:ascii="Sylfaen" w:hAnsi="Sylfaen" w:cs="Arial"/>
          <w:lang w:val="hy-AM"/>
        </w:rPr>
        <w:t xml:space="preserve"> </w:t>
      </w:r>
      <w:r w:rsidR="004B0777" w:rsidRPr="001833A9">
        <w:rPr>
          <w:rFonts w:ascii="Sylfaen" w:hAnsi="Sylfaen" w:cs="Arial"/>
          <w:lang w:val="hy-AM"/>
        </w:rPr>
        <w:t>Ներդրվում է դայակի ինստիտուտը, սակայն ծրագիրը նոր է և արդյունքները դեռ չեն երևում:</w:t>
      </w:r>
    </w:p>
    <w:p w14:paraId="3EE02B07" w14:textId="1A6EC7E1" w:rsidR="00D81DB7" w:rsidRPr="001833A9" w:rsidRDefault="00D81DB7" w:rsidP="00D4166C">
      <w:pPr>
        <w:pStyle w:val="ListParagraph"/>
        <w:jc w:val="both"/>
        <w:rPr>
          <w:rFonts w:ascii="Sylfaen" w:hAnsi="Sylfaen" w:cs="Arial"/>
          <w:bCs/>
          <w:lang w:val="hy-AM"/>
        </w:rPr>
      </w:pPr>
    </w:p>
    <w:p w14:paraId="215D732A" w14:textId="77777777" w:rsidR="00CD1751" w:rsidRPr="001833A9" w:rsidRDefault="00CD1751" w:rsidP="00086919">
      <w:pPr>
        <w:ind w:firstLine="720"/>
        <w:jc w:val="both"/>
        <w:rPr>
          <w:rFonts w:ascii="Sylfaen" w:hAnsi="Sylfaen" w:cs="Arial"/>
          <w:b/>
          <w:bCs/>
          <w:u w:val="single"/>
        </w:rPr>
      </w:pPr>
    </w:p>
    <w:p w14:paraId="74DFBAC6" w14:textId="6534458F" w:rsidR="00934351" w:rsidRPr="001833A9" w:rsidRDefault="00934351" w:rsidP="00086919">
      <w:pPr>
        <w:ind w:firstLine="720"/>
        <w:jc w:val="both"/>
        <w:rPr>
          <w:rFonts w:ascii="Sylfaen" w:hAnsi="Sylfaen" w:cs="Arial"/>
          <w:b/>
          <w:bCs/>
          <w:u w:val="single"/>
        </w:rPr>
      </w:pPr>
      <w:proofErr w:type="spellStart"/>
      <w:r w:rsidRPr="001833A9">
        <w:rPr>
          <w:rFonts w:ascii="Sylfaen" w:hAnsi="Sylfaen" w:cs="Arial"/>
          <w:b/>
          <w:bCs/>
          <w:u w:val="single"/>
        </w:rPr>
        <w:t>Առաջարկ</w:t>
      </w:r>
      <w:r w:rsidR="00D4166C" w:rsidRPr="001833A9">
        <w:rPr>
          <w:rFonts w:ascii="Sylfaen" w:hAnsi="Sylfaen" w:cs="Arial"/>
          <w:b/>
          <w:bCs/>
          <w:u w:val="single"/>
        </w:rPr>
        <w:t>ությու</w:t>
      </w:r>
      <w:r w:rsidRPr="001833A9">
        <w:rPr>
          <w:rFonts w:ascii="Sylfaen" w:hAnsi="Sylfaen" w:cs="Arial"/>
          <w:b/>
          <w:bCs/>
          <w:u w:val="single"/>
        </w:rPr>
        <w:t>ն</w:t>
      </w:r>
      <w:r w:rsidR="00D75A13" w:rsidRPr="001833A9">
        <w:rPr>
          <w:rFonts w:ascii="Sylfaen" w:hAnsi="Sylfaen" w:cs="Arial"/>
          <w:b/>
          <w:bCs/>
          <w:u w:val="single"/>
        </w:rPr>
        <w:t>ն</w:t>
      </w:r>
      <w:r w:rsidRPr="001833A9">
        <w:rPr>
          <w:rFonts w:ascii="Sylfaen" w:hAnsi="Sylfaen" w:cs="Arial"/>
          <w:b/>
          <w:bCs/>
          <w:u w:val="single"/>
        </w:rPr>
        <w:t>եր</w:t>
      </w:r>
      <w:proofErr w:type="spellEnd"/>
      <w:r w:rsidRPr="001833A9">
        <w:rPr>
          <w:rFonts w:ascii="Sylfaen" w:hAnsi="Sylfaen" w:cs="Arial"/>
          <w:b/>
          <w:bCs/>
          <w:u w:val="single"/>
        </w:rPr>
        <w:t xml:space="preserve"> </w:t>
      </w:r>
    </w:p>
    <w:p w14:paraId="0F2DF740" w14:textId="44D05F5F" w:rsidR="004B0777" w:rsidRPr="001833A9" w:rsidRDefault="004B0777" w:rsidP="00086919">
      <w:pPr>
        <w:ind w:firstLine="720"/>
        <w:jc w:val="both"/>
        <w:rPr>
          <w:rFonts w:ascii="Sylfaen" w:hAnsi="Sylfaen" w:cs="Arial"/>
        </w:rPr>
      </w:pPr>
    </w:p>
    <w:p w14:paraId="08E78FFD" w14:textId="19CA0EEC" w:rsidR="004B0777" w:rsidRPr="001833A9" w:rsidRDefault="004B0777" w:rsidP="00D4166C">
      <w:pPr>
        <w:jc w:val="both"/>
        <w:rPr>
          <w:rFonts w:ascii="Sylfaen" w:hAnsi="Sylfaen" w:cs="Arial"/>
          <w:b/>
          <w:bCs/>
        </w:rPr>
      </w:pPr>
      <w:r w:rsidRPr="001833A9">
        <w:rPr>
          <w:rFonts w:ascii="Sylfaen" w:hAnsi="Sylfaen" w:cs="Arial"/>
          <w:b/>
          <w:bCs/>
        </w:rPr>
        <w:t xml:space="preserve">Ազգային </w:t>
      </w:r>
      <w:proofErr w:type="spellStart"/>
      <w:r w:rsidRPr="001833A9">
        <w:rPr>
          <w:rFonts w:ascii="Sylfaen" w:hAnsi="Sylfaen" w:cs="Arial"/>
          <w:b/>
          <w:bCs/>
        </w:rPr>
        <w:t>ժողովին</w:t>
      </w:r>
      <w:proofErr w:type="spellEnd"/>
    </w:p>
    <w:p w14:paraId="7DE37F13" w14:textId="19BAAF71" w:rsidR="00CD1751" w:rsidRPr="001833A9" w:rsidRDefault="00CD1751" w:rsidP="00CD1751">
      <w:pPr>
        <w:numPr>
          <w:ilvl w:val="0"/>
          <w:numId w:val="21"/>
        </w:num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>Ա</w:t>
      </w:r>
      <w:r w:rsidRPr="001833A9">
        <w:rPr>
          <w:rFonts w:ascii="Sylfaen" w:hAnsi="Sylfaen" w:cs="Arial"/>
          <w:lang w:val="hy-AM"/>
        </w:rPr>
        <w:t>մրագրել կրթության ոլորտում   սեռի սկզբունքով խտրականության եզրույթի սահմանումը  ոլորտը</w:t>
      </w:r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hy-AM"/>
        </w:rPr>
        <w:t>կարգավորող «Կրթության մասին», «Հանրակրթության մասին»,  «Նախնական մասնագիտական (արհեստագործական) և միջին մասնագիտական կրթության մասին», «Բարձրագույն և հետբուհական մասնագիտական կրթության մասին»</w:t>
      </w:r>
      <w:r w:rsidRPr="001833A9">
        <w:rPr>
          <w:rFonts w:ascii="Sylfaen" w:hAnsi="Sylfaen" w:cs="Arial"/>
        </w:rPr>
        <w:t xml:space="preserve">                            </w:t>
      </w:r>
      <w:r w:rsidRPr="001833A9">
        <w:rPr>
          <w:rFonts w:ascii="Sylfaen" w:hAnsi="Sylfaen" w:cs="Arial"/>
          <w:lang w:val="hy-AM"/>
        </w:rPr>
        <w:t xml:space="preserve"> ՀՀ օրենքներում</w:t>
      </w:r>
      <w:r w:rsidRPr="001833A9">
        <w:rPr>
          <w:rFonts w:ascii="Sylfaen" w:hAnsi="Sylfaen" w:cs="Arial"/>
        </w:rPr>
        <w:t xml:space="preserve"> /</w:t>
      </w:r>
      <w:proofErr w:type="spellStart"/>
      <w:r w:rsidRPr="001833A9">
        <w:rPr>
          <w:rFonts w:ascii="Sylfaen" w:hAnsi="Sylfaen" w:cs="Arial"/>
        </w:rPr>
        <w:t>քանի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դա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կնպաստի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նաև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հանրույթի</w:t>
      </w:r>
      <w:proofErr w:type="spellEnd"/>
      <w:r w:rsidRPr="001833A9">
        <w:rPr>
          <w:rFonts w:ascii="Sylfaen" w:hAnsi="Sylfaen" w:cs="Arial"/>
        </w:rPr>
        <w:t xml:space="preserve">  </w:t>
      </w:r>
      <w:proofErr w:type="spellStart"/>
      <w:r w:rsidRPr="001833A9">
        <w:rPr>
          <w:rFonts w:ascii="Sylfaen" w:hAnsi="Sylfaen" w:cs="Arial"/>
        </w:rPr>
        <w:t>տեղեկատվության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բարձրացմանը</w:t>
      </w:r>
      <w:proofErr w:type="spellEnd"/>
      <w:r w:rsidRPr="001833A9">
        <w:rPr>
          <w:rFonts w:ascii="Sylfaen" w:hAnsi="Sylfaen" w:cs="Arial"/>
        </w:rPr>
        <w:t xml:space="preserve">/, </w:t>
      </w:r>
      <w:r w:rsidRPr="001833A9">
        <w:rPr>
          <w:rFonts w:ascii="Sylfaen" w:hAnsi="Sylfaen" w:cs="Arial"/>
          <w:lang w:val="hy-AM"/>
        </w:rPr>
        <w:t>հ</w:t>
      </w:r>
      <w:proofErr w:type="spellStart"/>
      <w:r w:rsidRPr="001833A9">
        <w:rPr>
          <w:rFonts w:ascii="Sylfaen" w:hAnsi="Sylfaen" w:cs="Arial"/>
        </w:rPr>
        <w:t>ամաձայնեցնելով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այն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Կանանց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տղամարդկանց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հավասար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իրավունքների</w:t>
      </w:r>
      <w:proofErr w:type="spellEnd"/>
      <w:r w:rsidRPr="001833A9">
        <w:rPr>
          <w:rFonts w:ascii="Sylfaen" w:hAnsi="Sylfaen" w:cs="Arial"/>
        </w:rPr>
        <w:t xml:space="preserve"> և  </w:t>
      </w:r>
      <w:proofErr w:type="spellStart"/>
      <w:r w:rsidRPr="001833A9">
        <w:rPr>
          <w:rFonts w:ascii="Sylfaen" w:hAnsi="Sylfaen" w:cs="Arial"/>
        </w:rPr>
        <w:t>հավասար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հնարավորությունների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մասին</w:t>
      </w:r>
      <w:proofErr w:type="spellEnd"/>
      <w:r w:rsidRPr="001833A9">
        <w:rPr>
          <w:rFonts w:ascii="Sylfaen" w:hAnsi="Sylfaen" w:cs="Arial"/>
        </w:rPr>
        <w:t xml:space="preserve"> ՀՀ </w:t>
      </w:r>
      <w:proofErr w:type="spellStart"/>
      <w:r w:rsidRPr="001833A9">
        <w:rPr>
          <w:rFonts w:ascii="Sylfaen" w:hAnsi="Sylfaen" w:cs="Arial"/>
        </w:rPr>
        <w:t>օրենքի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ոգուն</w:t>
      </w:r>
      <w:proofErr w:type="spellEnd"/>
      <w:r w:rsidRPr="001833A9">
        <w:rPr>
          <w:rFonts w:ascii="Sylfaen" w:hAnsi="Sylfaen" w:cs="Arial"/>
        </w:rPr>
        <w:t>:</w:t>
      </w:r>
    </w:p>
    <w:p w14:paraId="63CDA202" w14:textId="77777777" w:rsidR="00CD1751" w:rsidRPr="001833A9" w:rsidRDefault="00CD1751" w:rsidP="00CD1751">
      <w:pPr>
        <w:numPr>
          <w:ilvl w:val="0"/>
          <w:numId w:val="21"/>
        </w:num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>Ի</w:t>
      </w:r>
      <w:r w:rsidRPr="001833A9">
        <w:rPr>
          <w:rFonts w:ascii="Sylfaen" w:hAnsi="Sylfaen" w:cs="Arial"/>
          <w:lang w:val="hy-AM"/>
        </w:rPr>
        <w:t>րականացնել կրթության բնագավառի օրենսդրության և այլ իրավական ակտերի</w:t>
      </w:r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ուղղորդում</w:t>
      </w:r>
      <w:proofErr w:type="spellEnd"/>
      <w:r w:rsidRPr="001833A9">
        <w:rPr>
          <w:rFonts w:ascii="Sylfaen" w:hAnsi="Sylfaen" w:cs="Arial"/>
        </w:rPr>
        <w:t>:</w:t>
      </w:r>
    </w:p>
    <w:p w14:paraId="0AB0D0F4" w14:textId="6AFCE090" w:rsidR="00CD1751" w:rsidRPr="001833A9" w:rsidRDefault="00CD1751" w:rsidP="00CD1751">
      <w:pPr>
        <w:numPr>
          <w:ilvl w:val="0"/>
          <w:numId w:val="21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lastRenderedPageBreak/>
        <w:t>Կառավարությունից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պահանջել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որ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խորհրդարան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ներկայացվող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օրինագծերն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ծրագրային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փաստաթղթերը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պարտադիր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ուղղորդում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անցնեն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որը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հիմնված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կլինի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համապատասխան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ոլորտի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վերլուծության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սեռի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սկզբունքով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տարանջատված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վիճակագրության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վրա</w:t>
      </w:r>
      <w:proofErr w:type="spellEnd"/>
      <w:r w:rsidRPr="001833A9">
        <w:rPr>
          <w:rFonts w:ascii="Sylfaen" w:hAnsi="Sylfaen" w:cs="Arial"/>
        </w:rPr>
        <w:t>:</w:t>
      </w:r>
    </w:p>
    <w:p w14:paraId="023FEA54" w14:textId="3EA79B42" w:rsidR="00CD1751" w:rsidRPr="001833A9" w:rsidRDefault="00CD1751" w:rsidP="00CD1751">
      <w:pPr>
        <w:numPr>
          <w:ilvl w:val="0"/>
          <w:numId w:val="21"/>
        </w:num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>Ո</w:t>
      </w:r>
      <w:r w:rsidRPr="001833A9">
        <w:rPr>
          <w:rFonts w:ascii="Sylfaen" w:hAnsi="Sylfaen" w:cs="Arial"/>
          <w:lang w:val="hy-AM"/>
        </w:rPr>
        <w:t>ւշադրության կենտրոնում պահել կրթության բնագավառին</w:t>
      </w:r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hy-AM"/>
        </w:rPr>
        <w:t>վերաբերող Պեկինի Գործողությունների ծրագրի իրագործումը և դրա հետ կապված խնդիրները</w:t>
      </w:r>
      <w:r w:rsidRPr="001833A9">
        <w:rPr>
          <w:rFonts w:ascii="Sylfaen" w:hAnsi="Sylfaen" w:cs="Arial"/>
        </w:rPr>
        <w:t>:</w:t>
      </w:r>
    </w:p>
    <w:p w14:paraId="5D2FB7F3" w14:textId="77777777" w:rsidR="00CD1751" w:rsidRPr="001833A9" w:rsidRDefault="00CD1751" w:rsidP="00CD1751">
      <w:pPr>
        <w:ind w:left="720"/>
        <w:jc w:val="both"/>
        <w:rPr>
          <w:rFonts w:ascii="Sylfaen" w:hAnsi="Sylfaen" w:cs="Arial"/>
        </w:rPr>
      </w:pPr>
    </w:p>
    <w:p w14:paraId="4EA5ED82" w14:textId="77777777" w:rsidR="004B0777" w:rsidRPr="001833A9" w:rsidRDefault="004B0777" w:rsidP="004B0777">
      <w:pPr>
        <w:numPr>
          <w:ilvl w:val="0"/>
          <w:numId w:val="21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Խորհրդարանը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կարող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դաշտ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ստեղծել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օրակարգի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քննարկման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համար</w:t>
      </w:r>
      <w:proofErr w:type="spellEnd"/>
      <w:r w:rsidRPr="001833A9">
        <w:rPr>
          <w:rFonts w:ascii="Sylfaen" w:hAnsi="Sylfaen" w:cs="Arial"/>
        </w:rPr>
        <w:t xml:space="preserve">, </w:t>
      </w:r>
      <w:r w:rsidRPr="001833A9">
        <w:rPr>
          <w:rFonts w:ascii="Sylfaen" w:hAnsi="Sylfaen" w:cs="Arial"/>
          <w:lang w:val="hy-AM"/>
        </w:rPr>
        <w:t xml:space="preserve">պարբերաբար կազմակերպել խորհրդարանական լսումներ և փորձագիտական քննարկումներ </w:t>
      </w:r>
      <w:proofErr w:type="spellStart"/>
      <w:r w:rsidRPr="001833A9">
        <w:rPr>
          <w:rFonts w:ascii="Sylfaen" w:hAnsi="Sylfaen" w:cs="Arial"/>
        </w:rPr>
        <w:t>նվիրված</w:t>
      </w:r>
      <w:proofErr w:type="spellEnd"/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hy-AM"/>
        </w:rPr>
        <w:t xml:space="preserve">կրթության </w:t>
      </w:r>
      <w:r w:rsidRPr="001833A9">
        <w:rPr>
          <w:rFonts w:ascii="Sylfaen" w:hAnsi="Sylfaen" w:cs="Arial"/>
        </w:rPr>
        <w:t>ո</w:t>
      </w:r>
      <w:r w:rsidRPr="001833A9">
        <w:rPr>
          <w:rFonts w:ascii="Sylfaen" w:hAnsi="Sylfaen" w:cs="Arial"/>
          <w:lang w:val="hy-AM"/>
        </w:rPr>
        <w:t>լ</w:t>
      </w:r>
      <w:r w:rsidRPr="001833A9">
        <w:rPr>
          <w:rFonts w:ascii="Sylfaen" w:hAnsi="Sylfaen" w:cs="Arial"/>
        </w:rPr>
        <w:t>ո</w:t>
      </w:r>
      <w:r w:rsidRPr="001833A9">
        <w:rPr>
          <w:rFonts w:ascii="Sylfaen" w:hAnsi="Sylfaen" w:cs="Arial"/>
          <w:lang w:val="hy-AM"/>
        </w:rPr>
        <w:t>ր</w:t>
      </w:r>
      <w:proofErr w:type="spellStart"/>
      <w:r w:rsidRPr="001833A9">
        <w:rPr>
          <w:rFonts w:ascii="Sylfaen" w:hAnsi="Sylfaen" w:cs="Arial"/>
        </w:rPr>
        <w:t>տում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կանանց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խնդիրներին</w:t>
      </w:r>
      <w:proofErr w:type="spellEnd"/>
      <w:r w:rsidRPr="001833A9">
        <w:rPr>
          <w:rFonts w:ascii="Sylfaen" w:hAnsi="Sylfaen" w:cs="Arial"/>
        </w:rPr>
        <w:t>:</w:t>
      </w:r>
    </w:p>
    <w:p w14:paraId="4E9567B2" w14:textId="018526FA" w:rsidR="004B0777" w:rsidRPr="001833A9" w:rsidRDefault="004B0777" w:rsidP="004B0777">
      <w:pPr>
        <w:numPr>
          <w:ilvl w:val="0"/>
          <w:numId w:val="21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Այն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կարող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օրինակ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ծառայել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կառավարության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մյուս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մարմինների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համար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ներառելով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պրոբլեմատիկան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օրինաստեղծ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գործընթացներում</w:t>
      </w:r>
      <w:proofErr w:type="spellEnd"/>
      <w:r w:rsidRPr="001833A9">
        <w:rPr>
          <w:rFonts w:ascii="Sylfaen" w:hAnsi="Sylfaen" w:cs="Arial"/>
        </w:rPr>
        <w:t>:</w:t>
      </w:r>
    </w:p>
    <w:p w14:paraId="047478B0" w14:textId="3EFC077F" w:rsidR="004B0777" w:rsidRPr="001833A9" w:rsidRDefault="004B0777" w:rsidP="00CD1751">
      <w:pPr>
        <w:ind w:left="720"/>
        <w:jc w:val="both"/>
        <w:rPr>
          <w:rFonts w:ascii="Sylfaen" w:hAnsi="Sylfaen" w:cs="Arial"/>
        </w:rPr>
      </w:pPr>
    </w:p>
    <w:p w14:paraId="16EF343C" w14:textId="77777777" w:rsidR="00D4166C" w:rsidRPr="001833A9" w:rsidRDefault="00D4166C" w:rsidP="00D4166C">
      <w:pPr>
        <w:jc w:val="both"/>
        <w:rPr>
          <w:rFonts w:ascii="Sylfaen" w:hAnsi="Sylfaen" w:cs="Arial"/>
        </w:rPr>
      </w:pPr>
    </w:p>
    <w:p w14:paraId="139D3725" w14:textId="77777777" w:rsidR="00D4166C" w:rsidRPr="001833A9" w:rsidRDefault="00D4166C" w:rsidP="00D4166C">
      <w:pPr>
        <w:jc w:val="both"/>
        <w:rPr>
          <w:rFonts w:ascii="Sylfaen" w:hAnsi="Sylfaen" w:cs="Arial"/>
        </w:rPr>
      </w:pPr>
    </w:p>
    <w:p w14:paraId="2CEE2DFE" w14:textId="54A959AD" w:rsidR="004B0777" w:rsidRPr="001833A9" w:rsidRDefault="00D4166C" w:rsidP="00D4166C">
      <w:pPr>
        <w:rPr>
          <w:rFonts w:ascii="Sylfaen" w:hAnsi="Sylfaen" w:cs="Arial"/>
          <w:b/>
          <w:bCs/>
        </w:rPr>
      </w:pPr>
      <w:r w:rsidRPr="001833A9">
        <w:rPr>
          <w:rFonts w:ascii="Sylfaen" w:hAnsi="Sylfaen" w:cs="Arial"/>
          <w:b/>
          <w:bCs/>
        </w:rPr>
        <w:t xml:space="preserve">ՀՀ </w:t>
      </w:r>
      <w:proofErr w:type="spellStart"/>
      <w:r w:rsidRPr="001833A9">
        <w:rPr>
          <w:rFonts w:ascii="Sylfaen" w:hAnsi="Sylfaen" w:cs="Arial"/>
          <w:b/>
          <w:bCs/>
        </w:rPr>
        <w:t>Կառավարությանը</w:t>
      </w:r>
      <w:proofErr w:type="spellEnd"/>
      <w:r w:rsidR="004B0777" w:rsidRPr="001833A9">
        <w:rPr>
          <w:rFonts w:ascii="Sylfaen" w:hAnsi="Sylfaen" w:cs="Arial"/>
          <w:b/>
          <w:bCs/>
        </w:rPr>
        <w:br/>
      </w:r>
      <w:r w:rsidR="004B0777" w:rsidRPr="001833A9">
        <w:rPr>
          <w:rFonts w:ascii="Sylfaen" w:hAnsi="Sylfaen" w:cs="Arial"/>
          <w:b/>
          <w:bCs/>
          <w:lang w:val="fr-FR"/>
        </w:rPr>
        <w:t> </w:t>
      </w:r>
    </w:p>
    <w:p w14:paraId="5FA41D79" w14:textId="5ABC06A5" w:rsidR="001D5CEB" w:rsidRPr="001833A9" w:rsidRDefault="001D5CEB" w:rsidP="001D5CEB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Կրթությունը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պետք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դիտարկել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որպես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քաղաքացու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սահմանադրական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իրավունք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որպես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ռազմավարական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արժեք</w:t>
      </w:r>
      <w:proofErr w:type="spellEnd"/>
      <w:r w:rsidRPr="001833A9">
        <w:rPr>
          <w:rFonts w:ascii="Sylfaen" w:hAnsi="Sylfaen" w:cs="Arial"/>
        </w:rPr>
        <w:t xml:space="preserve">: </w:t>
      </w:r>
      <w:proofErr w:type="spellStart"/>
      <w:r w:rsidRPr="001833A9">
        <w:rPr>
          <w:rFonts w:ascii="Sylfaen" w:hAnsi="Sylfaen" w:cs="Arial"/>
        </w:rPr>
        <w:t>Այսօր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ցավոք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այդ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գիտակցումը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մո</w:t>
      </w:r>
      <w:r w:rsidR="00D75A13" w:rsidRPr="001833A9">
        <w:rPr>
          <w:rFonts w:ascii="Sylfaen" w:hAnsi="Sylfaen" w:cs="Arial"/>
        </w:rPr>
        <w:t>տ</w:t>
      </w:r>
      <w:r w:rsidRPr="001833A9">
        <w:rPr>
          <w:rFonts w:ascii="Sylfaen" w:hAnsi="Sylfaen" w:cs="Arial"/>
        </w:rPr>
        <w:t>եցումը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չկա</w:t>
      </w:r>
      <w:proofErr w:type="spellEnd"/>
      <w:r w:rsidRPr="001833A9">
        <w:rPr>
          <w:rFonts w:ascii="Sylfaen" w:hAnsi="Sylfaen" w:cs="Arial"/>
        </w:rPr>
        <w:t xml:space="preserve">: </w:t>
      </w:r>
      <w:proofErr w:type="spellStart"/>
      <w:r w:rsidRPr="001833A9">
        <w:rPr>
          <w:rFonts w:ascii="Sylfaen" w:hAnsi="Sylfaen" w:cs="Arial"/>
        </w:rPr>
        <w:t>Պետք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փոխել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վերաբերյալ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ընկալումները</w:t>
      </w:r>
      <w:proofErr w:type="spellEnd"/>
      <w:r w:rsidRPr="001833A9">
        <w:rPr>
          <w:rFonts w:ascii="Sylfaen" w:hAnsi="Sylfaen" w:cs="Arial"/>
        </w:rPr>
        <w:t>։  ՀՀ-</w:t>
      </w:r>
      <w:proofErr w:type="spellStart"/>
      <w:r w:rsidRPr="001833A9">
        <w:rPr>
          <w:rFonts w:ascii="Sylfaen" w:hAnsi="Sylfaen" w:cs="Arial"/>
        </w:rPr>
        <w:t>ում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այսօր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շատ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խնդիրներ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լուծվում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են</w:t>
      </w:r>
      <w:proofErr w:type="spellEnd"/>
      <w:r w:rsidRPr="001833A9">
        <w:rPr>
          <w:rFonts w:ascii="Sylfaen" w:hAnsi="Sylfaen" w:cs="Arial"/>
        </w:rPr>
        <w:t xml:space="preserve"> ՀԿ-</w:t>
      </w:r>
      <w:proofErr w:type="spellStart"/>
      <w:r w:rsidRPr="001833A9">
        <w:rPr>
          <w:rFonts w:ascii="Sylfaen" w:hAnsi="Sylfaen" w:cs="Arial"/>
        </w:rPr>
        <w:t>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կողմից</w:t>
      </w:r>
      <w:proofErr w:type="spellEnd"/>
      <w:r w:rsidRPr="001833A9">
        <w:rPr>
          <w:rFonts w:ascii="Sylfaen" w:hAnsi="Sylfaen" w:cs="Arial"/>
        </w:rPr>
        <w:t xml:space="preserve">՝ </w:t>
      </w:r>
      <w:proofErr w:type="spellStart"/>
      <w:r w:rsidRPr="001833A9">
        <w:rPr>
          <w:rFonts w:ascii="Sylfaen" w:hAnsi="Sylfaen" w:cs="Arial"/>
        </w:rPr>
        <w:t>ոչ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ֆորմալ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միջոցով</w:t>
      </w:r>
      <w:proofErr w:type="spellEnd"/>
      <w:r w:rsidRPr="001833A9">
        <w:rPr>
          <w:rFonts w:ascii="Sylfaen" w:hAnsi="Sylfaen" w:cs="Arial"/>
        </w:rPr>
        <w:t>։</w:t>
      </w:r>
    </w:p>
    <w:p w14:paraId="37DFA0A5" w14:textId="77777777" w:rsidR="004B0777" w:rsidRPr="001833A9" w:rsidRDefault="004B0777" w:rsidP="004B0777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Կրթության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ոլորտի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բոլոր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ենթաօրենսդրական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ակտերը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պետք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ուղղորդում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անցնեն</w:t>
      </w:r>
      <w:proofErr w:type="spellEnd"/>
      <w:r w:rsidRPr="001833A9">
        <w:rPr>
          <w:rFonts w:ascii="Sylfaen" w:hAnsi="Sylfaen" w:cs="Arial"/>
        </w:rPr>
        <w:t>:</w:t>
      </w:r>
    </w:p>
    <w:p w14:paraId="1922A82B" w14:textId="77777777" w:rsidR="004B0777" w:rsidRPr="001833A9" w:rsidRDefault="004B0777" w:rsidP="004B0777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Անհրաժեշտ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մշտադիտարկել</w:t>
      </w:r>
      <w:proofErr w:type="spellEnd"/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ru-RU"/>
        </w:rPr>
        <w:t>ՀՀ</w:t>
      </w:r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ru-RU"/>
        </w:rPr>
        <w:t>գենդերային</w:t>
      </w:r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ru-RU"/>
        </w:rPr>
        <w:t>քաղաքականության</w:t>
      </w:r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ru-RU"/>
        </w:rPr>
        <w:t>իրականացման</w:t>
      </w:r>
      <w:r w:rsidRPr="001833A9">
        <w:rPr>
          <w:rFonts w:ascii="Sylfaen" w:hAnsi="Sylfaen" w:cs="Arial"/>
        </w:rPr>
        <w:t xml:space="preserve"> 2019-2023 </w:t>
      </w:r>
      <w:r w:rsidRPr="001833A9">
        <w:rPr>
          <w:rFonts w:ascii="Sylfaen" w:hAnsi="Sylfaen" w:cs="Arial"/>
          <w:lang w:val="ru-RU"/>
        </w:rPr>
        <w:t>թվականների</w:t>
      </w:r>
      <w:r w:rsidRPr="001833A9">
        <w:rPr>
          <w:rFonts w:ascii="Sylfaen" w:hAnsi="Sylfaen" w:cs="Arial"/>
        </w:rPr>
        <w:t xml:space="preserve"> </w:t>
      </w:r>
      <w:r w:rsidRPr="001833A9">
        <w:rPr>
          <w:rFonts w:ascii="Sylfaen" w:hAnsi="Sylfaen" w:cs="Arial"/>
          <w:lang w:val="ru-RU"/>
        </w:rPr>
        <w:t>ռազմավար</w:t>
      </w:r>
      <w:proofErr w:type="spellStart"/>
      <w:r w:rsidRPr="001833A9">
        <w:rPr>
          <w:rFonts w:ascii="Sylfaen" w:hAnsi="Sylfaen" w:cs="Arial"/>
        </w:rPr>
        <w:t>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իրականացումը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փորձագետների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ներառմամբ</w:t>
      </w:r>
      <w:proofErr w:type="spellEnd"/>
      <w:r w:rsidRPr="001833A9">
        <w:rPr>
          <w:rFonts w:ascii="Sylfaen" w:hAnsi="Sylfaen" w:cs="Arial"/>
        </w:rPr>
        <w:t>:</w:t>
      </w:r>
    </w:p>
    <w:p w14:paraId="619A455F" w14:textId="77777777" w:rsidR="004B0777" w:rsidRPr="001833A9" w:rsidRDefault="004B0777" w:rsidP="004B0777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Անհրաժեշտ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բաղադրիչը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ներառել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պետության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կողմից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ֆինանսավորվող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գիտական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հետազոտությունների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թեմատիկայում</w:t>
      </w:r>
      <w:proofErr w:type="spellEnd"/>
      <w:r w:rsidRPr="001833A9">
        <w:rPr>
          <w:rFonts w:ascii="Sylfaen" w:hAnsi="Sylfaen" w:cs="Arial"/>
        </w:rPr>
        <w:t xml:space="preserve">: </w:t>
      </w:r>
    </w:p>
    <w:p w14:paraId="76643FD9" w14:textId="71F6B660" w:rsidR="004B0777" w:rsidRPr="001833A9" w:rsidRDefault="004B0777" w:rsidP="004B0777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  <w:lang w:val="en-GB"/>
        </w:rPr>
        <w:t>Քանի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որ</w:t>
      </w:r>
      <w:proofErr w:type="spellEnd"/>
      <w:r w:rsidRPr="001833A9">
        <w:rPr>
          <w:rFonts w:ascii="Sylfaen" w:hAnsi="Sylfaen" w:cs="Arial"/>
          <w:lang w:val="en-GB"/>
        </w:rPr>
        <w:t xml:space="preserve"> ՈԱԱԿ </w:t>
      </w:r>
      <w:proofErr w:type="spellStart"/>
      <w:r w:rsidRPr="001833A9">
        <w:rPr>
          <w:rFonts w:ascii="Sylfaen" w:hAnsi="Sylfaen" w:cs="Arial"/>
          <w:lang w:val="en-GB"/>
        </w:rPr>
        <w:t>հանրապետությունում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շարունակաբար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իրականացնելու</w:t>
      </w:r>
      <w:proofErr w:type="spellEnd"/>
      <w:r w:rsidRPr="001833A9">
        <w:rPr>
          <w:rFonts w:ascii="Sylfaen" w:hAnsi="Sylfaen" w:cs="Arial"/>
          <w:lang w:val="en-GB"/>
        </w:rPr>
        <w:t xml:space="preserve"> է </w:t>
      </w:r>
      <w:proofErr w:type="spellStart"/>
      <w:r w:rsidRPr="001833A9">
        <w:rPr>
          <w:rFonts w:ascii="Sylfaen" w:hAnsi="Sylfaen" w:cs="Arial"/>
          <w:lang w:val="en-GB"/>
        </w:rPr>
        <w:t>քոլեջների</w:t>
      </w:r>
      <w:proofErr w:type="spellEnd"/>
      <w:r w:rsidRPr="001833A9">
        <w:rPr>
          <w:rFonts w:ascii="Sylfaen" w:hAnsi="Sylfaen" w:cs="Arial"/>
          <w:lang w:val="en-GB"/>
        </w:rPr>
        <w:t xml:space="preserve"> և </w:t>
      </w:r>
      <w:proofErr w:type="spellStart"/>
      <w:r w:rsidRPr="001833A9">
        <w:rPr>
          <w:rFonts w:ascii="Sylfaen" w:hAnsi="Sylfaen" w:cs="Arial"/>
          <w:lang w:val="en-GB"/>
        </w:rPr>
        <w:t>բուհերի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հավատարմագրում</w:t>
      </w:r>
      <w:proofErr w:type="spellEnd"/>
      <w:r w:rsidRPr="001833A9">
        <w:rPr>
          <w:rFonts w:ascii="Sylfaen" w:hAnsi="Sylfaen" w:cs="Arial"/>
          <w:lang w:val="en-GB"/>
        </w:rPr>
        <w:t xml:space="preserve"> և </w:t>
      </w:r>
      <w:proofErr w:type="spellStart"/>
      <w:r w:rsidRPr="001833A9">
        <w:rPr>
          <w:rFonts w:ascii="Sylfaen" w:hAnsi="Sylfaen" w:cs="Arial"/>
          <w:lang w:val="en-GB"/>
        </w:rPr>
        <w:t>նախատեսվում</w:t>
      </w:r>
      <w:proofErr w:type="spellEnd"/>
      <w:r w:rsidRPr="001833A9">
        <w:rPr>
          <w:rFonts w:ascii="Sylfaen" w:hAnsi="Sylfaen" w:cs="Arial"/>
          <w:lang w:val="en-GB"/>
        </w:rPr>
        <w:t xml:space="preserve"> է </w:t>
      </w:r>
      <w:proofErr w:type="spellStart"/>
      <w:r w:rsidRPr="001833A9">
        <w:rPr>
          <w:rFonts w:ascii="Sylfaen" w:hAnsi="Sylfaen" w:cs="Arial"/>
          <w:lang w:val="en-GB"/>
        </w:rPr>
        <w:t>ինստիտուցիոնալ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հավատարմագրման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չափանիշների</w:t>
      </w:r>
      <w:proofErr w:type="spellEnd"/>
      <w:r w:rsidRPr="001833A9">
        <w:rPr>
          <w:rFonts w:ascii="Sylfaen" w:hAnsi="Sylfaen" w:cs="Arial"/>
          <w:lang w:val="en-GB"/>
        </w:rPr>
        <w:t xml:space="preserve"> և </w:t>
      </w:r>
      <w:proofErr w:type="spellStart"/>
      <w:r w:rsidRPr="001833A9">
        <w:rPr>
          <w:rFonts w:ascii="Sylfaen" w:hAnsi="Sylfaen" w:cs="Arial"/>
          <w:lang w:val="en-GB"/>
        </w:rPr>
        <w:t>չափորոշիչների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վերանայում</w:t>
      </w:r>
      <w:proofErr w:type="spellEnd"/>
      <w:r w:rsidRPr="001833A9">
        <w:rPr>
          <w:rFonts w:ascii="Sylfaen" w:hAnsi="Sylfaen" w:cs="Arial"/>
          <w:lang w:val="en-GB"/>
        </w:rPr>
        <w:t xml:space="preserve">, </w:t>
      </w:r>
      <w:proofErr w:type="spellStart"/>
      <w:r w:rsidRPr="001833A9">
        <w:rPr>
          <w:rFonts w:ascii="Sylfaen" w:hAnsi="Sylfaen" w:cs="Arial"/>
          <w:lang w:val="en-GB"/>
        </w:rPr>
        <w:t>անհրաժեշտ</w:t>
      </w:r>
      <w:proofErr w:type="spellEnd"/>
      <w:r w:rsidRPr="001833A9">
        <w:rPr>
          <w:rFonts w:ascii="Sylfaen" w:hAnsi="Sylfaen" w:cs="Arial"/>
          <w:lang w:val="en-GB"/>
        </w:rPr>
        <w:t xml:space="preserve"> է </w:t>
      </w:r>
      <w:proofErr w:type="spellStart"/>
      <w:r w:rsidRPr="001833A9">
        <w:rPr>
          <w:rFonts w:ascii="Sylfaen" w:hAnsi="Sylfaen" w:cs="Arial"/>
          <w:lang w:val="en-GB"/>
        </w:rPr>
        <w:t>դրանցում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ավելացնել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գենդերային</w:t>
      </w:r>
      <w:proofErr w:type="spellEnd"/>
      <w:r w:rsidRPr="001833A9">
        <w:rPr>
          <w:rFonts w:ascii="Sylfaen" w:hAnsi="Sylfaen" w:cs="Arial"/>
          <w:lang w:val="en-GB"/>
        </w:rPr>
        <w:t xml:space="preserve"> </w:t>
      </w:r>
      <w:proofErr w:type="spellStart"/>
      <w:r w:rsidRPr="001833A9">
        <w:rPr>
          <w:rFonts w:ascii="Sylfaen" w:hAnsi="Sylfaen" w:cs="Arial"/>
          <w:lang w:val="en-GB"/>
        </w:rPr>
        <w:t>չափորոշիչը</w:t>
      </w:r>
      <w:proofErr w:type="spellEnd"/>
      <w:r w:rsidRPr="001833A9">
        <w:rPr>
          <w:rFonts w:ascii="Sylfaen" w:hAnsi="Sylfaen" w:cs="Arial"/>
          <w:lang w:val="en-GB"/>
        </w:rPr>
        <w:t>:</w:t>
      </w:r>
    </w:p>
    <w:p w14:paraId="4C89E861" w14:textId="77777777" w:rsidR="004B0777" w:rsidRPr="001833A9" w:rsidRDefault="004B0777" w:rsidP="004B0777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Անհրաժեշտ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ապահովել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հանրակրթական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դպրոցների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նախնական</w:t>
      </w:r>
      <w:proofErr w:type="spellEnd"/>
      <w:r w:rsidRPr="001833A9">
        <w:rPr>
          <w:rFonts w:ascii="Sylfaen" w:hAnsi="Sylfaen" w:cs="Arial"/>
        </w:rPr>
        <w:t xml:space="preserve"> (</w:t>
      </w:r>
      <w:proofErr w:type="spellStart"/>
      <w:r w:rsidRPr="001833A9">
        <w:rPr>
          <w:rFonts w:ascii="Sylfaen" w:hAnsi="Sylfaen" w:cs="Arial"/>
        </w:rPr>
        <w:t>արհեստագործական</w:t>
      </w:r>
      <w:proofErr w:type="spellEnd"/>
      <w:r w:rsidRPr="001833A9">
        <w:rPr>
          <w:rFonts w:ascii="Sylfaen" w:hAnsi="Sylfaen" w:cs="Arial"/>
        </w:rPr>
        <w:t xml:space="preserve">) և </w:t>
      </w:r>
      <w:proofErr w:type="spellStart"/>
      <w:r w:rsidRPr="001833A9">
        <w:rPr>
          <w:rFonts w:ascii="Sylfaen" w:hAnsi="Sylfaen" w:cs="Arial"/>
        </w:rPr>
        <w:t>միջին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մասնագիտական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ուսումնական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հաստատությունների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տնօրենների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փոխտնօրենների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ուսուցիչների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վերապատրաստման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ծրագրերի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փորձաքննություն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մոդուլներով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վերապատրաստմանը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ներգրավել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փորձագետների</w:t>
      </w:r>
      <w:proofErr w:type="spellEnd"/>
      <w:r w:rsidRPr="001833A9">
        <w:rPr>
          <w:rFonts w:ascii="Sylfaen" w:hAnsi="Sylfaen" w:cs="Arial"/>
        </w:rPr>
        <w:t>:</w:t>
      </w:r>
    </w:p>
    <w:p w14:paraId="61A4A53B" w14:textId="77777777" w:rsidR="004B0777" w:rsidRPr="001833A9" w:rsidRDefault="004B0777" w:rsidP="004B0777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lastRenderedPageBreak/>
        <w:t>Մասնագիտական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կողմնորոշման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ծրագրերը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պետք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լինեն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զգայուն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այդ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պատճառով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այդ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ոլորտով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զբաղվող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բոլոր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proofErr w:type="gramStart"/>
      <w:r w:rsidRPr="001833A9">
        <w:rPr>
          <w:rFonts w:ascii="Sylfaen" w:hAnsi="Sylfaen" w:cs="Arial"/>
        </w:rPr>
        <w:t>պատասխանատուները</w:t>
      </w:r>
      <w:proofErr w:type="spellEnd"/>
      <w:r w:rsidRPr="001833A9">
        <w:rPr>
          <w:rFonts w:ascii="Sylfaen" w:hAnsi="Sylfaen" w:cs="Arial"/>
        </w:rPr>
        <w:t xml:space="preserve">  </w:t>
      </w:r>
      <w:proofErr w:type="spellStart"/>
      <w:r w:rsidRPr="001833A9">
        <w:rPr>
          <w:rFonts w:ascii="Sylfaen" w:hAnsi="Sylfaen" w:cs="Arial"/>
        </w:rPr>
        <w:t>պետք</w:t>
      </w:r>
      <w:proofErr w:type="spellEnd"/>
      <w:proofErr w:type="gram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անցնեն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մոդուլներով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վերապատրաստում</w:t>
      </w:r>
      <w:proofErr w:type="spellEnd"/>
      <w:r w:rsidRPr="001833A9">
        <w:rPr>
          <w:rFonts w:ascii="Sylfaen" w:hAnsi="Sylfaen" w:cs="Arial"/>
        </w:rPr>
        <w:t>:</w:t>
      </w:r>
    </w:p>
    <w:p w14:paraId="38BA4860" w14:textId="7A57C1A1" w:rsidR="004B0777" w:rsidRPr="001833A9" w:rsidRDefault="004B0777" w:rsidP="004B0777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Նոր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մշակվող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չափանիշները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ուսումնա-մեթոդական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համալիրները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դասագրքերի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նախագծերը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պետք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ուղղորդում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անցնեն</w:t>
      </w:r>
      <w:proofErr w:type="spellEnd"/>
      <w:r w:rsidRPr="001833A9">
        <w:rPr>
          <w:rFonts w:ascii="Sylfaen" w:hAnsi="Sylfaen" w:cs="Arial"/>
        </w:rPr>
        <w:t>:</w:t>
      </w:r>
    </w:p>
    <w:p w14:paraId="44EF48D4" w14:textId="77777777" w:rsidR="001D5CEB" w:rsidRPr="001833A9" w:rsidRDefault="004B0777" w:rsidP="001D5CEB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Հասարակության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մեջ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լայնորեն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քննարկումներ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ծավալել</w:t>
      </w:r>
      <w:proofErr w:type="spellEnd"/>
      <w:r w:rsidRPr="001833A9">
        <w:rPr>
          <w:rFonts w:ascii="Sylfaen" w:hAnsi="Sylfaen" w:cs="Arial"/>
        </w:rPr>
        <w:t xml:space="preserve"> STEM </w:t>
      </w:r>
      <w:proofErr w:type="spellStart"/>
      <w:r w:rsidRPr="001833A9">
        <w:rPr>
          <w:rFonts w:ascii="Sylfaen" w:hAnsi="Sylfaen" w:cs="Arial"/>
        </w:rPr>
        <w:t>բնագավառներում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ուսման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կարիերայի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օգուտների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շուրջ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խրախուսել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աղջիկներին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խորացնել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իրենց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հետաքրքրվածությունը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մաթեմատիկայով</w:t>
      </w:r>
      <w:proofErr w:type="spellEnd"/>
      <w:r w:rsidRPr="001833A9">
        <w:rPr>
          <w:rFonts w:ascii="Sylfaen" w:hAnsi="Sylfaen" w:cs="Arial"/>
        </w:rPr>
        <w:t xml:space="preserve"> և </w:t>
      </w:r>
      <w:proofErr w:type="spellStart"/>
      <w:r w:rsidRPr="001833A9">
        <w:rPr>
          <w:rFonts w:ascii="Sylfaen" w:hAnsi="Sylfaen" w:cs="Arial"/>
        </w:rPr>
        <w:t>բնագիտական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առարկաներով</w:t>
      </w:r>
      <w:proofErr w:type="spellEnd"/>
      <w:r w:rsidRPr="001833A9">
        <w:rPr>
          <w:rFonts w:ascii="Sylfaen" w:hAnsi="Sylfaen" w:cs="Arial"/>
        </w:rPr>
        <w:t xml:space="preserve">: </w:t>
      </w:r>
    </w:p>
    <w:p w14:paraId="53648DBF" w14:textId="5A87A419" w:rsidR="00D4166C" w:rsidRPr="001833A9" w:rsidRDefault="004B0777" w:rsidP="001D5CEB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Ճկունացնել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միջնակարգ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համակարգը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հնարավորություն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ստեղծելով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ուսումը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չավարտած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աղջիկներին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շարունակել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կրթություն</w:t>
      </w:r>
      <w:r w:rsidR="00D75A13" w:rsidRPr="001833A9">
        <w:rPr>
          <w:rFonts w:ascii="Sylfaen" w:hAnsi="Sylfaen" w:cs="Arial"/>
        </w:rPr>
        <w:t>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աշխատելու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հետ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զուգահեռ</w:t>
      </w:r>
      <w:proofErr w:type="spellEnd"/>
      <w:r w:rsidRPr="001833A9">
        <w:rPr>
          <w:rFonts w:ascii="Sylfaen" w:hAnsi="Sylfaen" w:cs="Arial"/>
        </w:rPr>
        <w:t>:</w:t>
      </w:r>
    </w:p>
    <w:p w14:paraId="51DCA24F" w14:textId="10ADB401" w:rsidR="00D4166C" w:rsidRPr="001833A9" w:rsidRDefault="00D4166C" w:rsidP="001D5CEB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Իրականացնել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աշխատանքներ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Խաչատուր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Աբովյանի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անվան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հայկական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պետական</w:t>
      </w:r>
      <w:proofErr w:type="spellEnd"/>
      <w:r w:rsidRPr="001833A9">
        <w:rPr>
          <w:rFonts w:ascii="Sylfaen" w:hAnsi="Sylfaen" w:cs="Arial"/>
        </w:rPr>
        <w:t> </w:t>
      </w:r>
      <w:proofErr w:type="spellStart"/>
      <w:r w:rsidRPr="001833A9">
        <w:rPr>
          <w:rFonts w:ascii="Sylfaen" w:hAnsi="Sylfaen" w:cs="Arial"/>
        </w:rPr>
        <w:t>մանկավարժական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համալսարանի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հետ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քանի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այս</w:t>
      </w:r>
      <w:proofErr w:type="spellEnd"/>
      <w:r w:rsidRPr="001833A9">
        <w:rPr>
          <w:rFonts w:ascii="Sylfaen" w:hAnsi="Sylfaen" w:cs="Arial"/>
        </w:rPr>
        <w:t xml:space="preserve"> ԲՈՒՀ-</w:t>
      </w:r>
      <w:proofErr w:type="spellStart"/>
      <w:r w:rsidRPr="001833A9">
        <w:rPr>
          <w:rFonts w:ascii="Sylfaen" w:hAnsi="Sylfaen" w:cs="Arial"/>
        </w:rPr>
        <w:t>ին</w:t>
      </w:r>
      <w:proofErr w:type="spellEnd"/>
      <w:r w:rsidRPr="001833A9">
        <w:rPr>
          <w:rFonts w:ascii="Sylfaen" w:hAnsi="Sylfaen" w:cs="Arial"/>
        </w:rPr>
        <w:t xml:space="preserve"> է </w:t>
      </w:r>
      <w:proofErr w:type="spellStart"/>
      <w:r w:rsidRPr="001833A9">
        <w:rPr>
          <w:rFonts w:ascii="Sylfaen" w:hAnsi="Sylfaen" w:cs="Arial"/>
        </w:rPr>
        <w:t>վստահված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կրթության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ապահովման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մեծ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բաղադրիչ</w:t>
      </w:r>
      <w:proofErr w:type="spellEnd"/>
      <w:r w:rsidRPr="001833A9">
        <w:rPr>
          <w:rFonts w:ascii="Sylfaen" w:hAnsi="Sylfaen" w:cs="Arial"/>
        </w:rPr>
        <w:t xml:space="preserve">:  </w:t>
      </w:r>
    </w:p>
    <w:p w14:paraId="46F8E025" w14:textId="20AF4C3E" w:rsidR="001D5CEB" w:rsidRPr="001833A9" w:rsidRDefault="001D5CEB" w:rsidP="001D5CEB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Աշխատանք</w:t>
      </w:r>
      <w:r w:rsidR="00D75A13" w:rsidRPr="001833A9">
        <w:rPr>
          <w:rFonts w:ascii="Sylfaen" w:hAnsi="Sylfaen" w:cs="Arial"/>
        </w:rPr>
        <w:t>ն</w:t>
      </w:r>
      <w:r w:rsidRPr="001833A9">
        <w:rPr>
          <w:rFonts w:ascii="Sylfaen" w:hAnsi="Sylfaen" w:cs="Arial"/>
        </w:rPr>
        <w:t>եր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իրականացնել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բարձրացնելու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ուսուցիչների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զգայունությունը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հիմնահարցերի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վերաբերյալ</w:t>
      </w:r>
      <w:proofErr w:type="spellEnd"/>
      <w:r w:rsidRPr="001833A9">
        <w:rPr>
          <w:rFonts w:ascii="Sylfaen" w:hAnsi="Sylfaen" w:cs="Arial"/>
        </w:rPr>
        <w:t xml:space="preserve">: </w:t>
      </w:r>
      <w:proofErr w:type="spellStart"/>
      <w:r w:rsidRPr="001833A9">
        <w:rPr>
          <w:rFonts w:ascii="Sylfaen" w:hAnsi="Sylfaen" w:cs="Arial"/>
        </w:rPr>
        <w:t>Կրթական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չափորոշիչները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շատ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կարևոր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են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բայց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ուսուցիչների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մեծ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մասը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չգիտեն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թե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ինչպես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մատուցել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նյութը</w:t>
      </w:r>
      <w:proofErr w:type="spellEnd"/>
      <w:r w:rsidRPr="001833A9">
        <w:rPr>
          <w:rFonts w:ascii="Sylfaen" w:hAnsi="Sylfaen" w:cs="Arial"/>
        </w:rPr>
        <w:t>։</w:t>
      </w:r>
    </w:p>
    <w:p w14:paraId="0EF32E8C" w14:textId="74FE1B27" w:rsidR="0066040F" w:rsidRPr="001833A9" w:rsidRDefault="008F198B" w:rsidP="001D5CEB">
      <w:pPr>
        <w:numPr>
          <w:ilvl w:val="0"/>
          <w:numId w:val="23"/>
        </w:numPr>
        <w:jc w:val="both"/>
        <w:rPr>
          <w:rFonts w:ascii="Sylfaen" w:hAnsi="Sylfaen" w:cs="Arial"/>
        </w:rPr>
      </w:pPr>
      <w:proofErr w:type="spellStart"/>
      <w:r w:rsidRPr="001833A9">
        <w:rPr>
          <w:rFonts w:ascii="Sylfaen" w:hAnsi="Sylfaen" w:cs="Arial"/>
        </w:rPr>
        <w:t>Մշակութը</w:t>
      </w:r>
      <w:proofErr w:type="spellEnd"/>
      <w:r w:rsidR="00FA61F9"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ծառայեցնել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որպես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</w:t>
      </w:r>
      <w:r w:rsidR="00934351" w:rsidRPr="001833A9">
        <w:rPr>
          <w:rFonts w:ascii="Sylfaen" w:hAnsi="Sylfaen" w:cs="Arial"/>
        </w:rPr>
        <w:t>ենդերային</w:t>
      </w:r>
      <w:proofErr w:type="spellEnd"/>
      <w:r w:rsidR="00934351" w:rsidRPr="001833A9">
        <w:rPr>
          <w:rFonts w:ascii="Sylfaen" w:hAnsi="Sylfaen" w:cs="Arial"/>
        </w:rPr>
        <w:t xml:space="preserve"> </w:t>
      </w:r>
      <w:proofErr w:type="spellStart"/>
      <w:r w:rsidR="00934351" w:rsidRPr="001833A9">
        <w:rPr>
          <w:rFonts w:ascii="Sylfaen" w:hAnsi="Sylfaen" w:cs="Arial"/>
        </w:rPr>
        <w:t>հինահարցերի</w:t>
      </w:r>
      <w:proofErr w:type="spellEnd"/>
      <w:r w:rsidR="00934351" w:rsidRPr="001833A9">
        <w:rPr>
          <w:rFonts w:ascii="Sylfaen" w:hAnsi="Sylfaen" w:cs="Arial"/>
        </w:rPr>
        <w:t xml:space="preserve"> </w:t>
      </w:r>
      <w:proofErr w:type="spellStart"/>
      <w:r w:rsidR="00934351" w:rsidRPr="001833A9">
        <w:rPr>
          <w:rFonts w:ascii="Sylfaen" w:hAnsi="Sylfaen" w:cs="Arial"/>
        </w:rPr>
        <w:t>լուծման</w:t>
      </w:r>
      <w:proofErr w:type="spellEnd"/>
      <w:r w:rsidR="00934351" w:rsidRPr="001833A9">
        <w:rPr>
          <w:rFonts w:ascii="Sylfaen" w:hAnsi="Sylfaen" w:cs="Arial"/>
        </w:rPr>
        <w:t xml:space="preserve">, </w:t>
      </w:r>
      <w:proofErr w:type="spellStart"/>
      <w:r w:rsidR="00934351" w:rsidRPr="001833A9">
        <w:rPr>
          <w:rFonts w:ascii="Sylfaen" w:hAnsi="Sylfaen" w:cs="Arial"/>
        </w:rPr>
        <w:t>գենդերային</w:t>
      </w:r>
      <w:proofErr w:type="spellEnd"/>
      <w:r w:rsidR="00934351" w:rsidRPr="001833A9">
        <w:rPr>
          <w:rFonts w:ascii="Sylfaen" w:hAnsi="Sylfaen" w:cs="Arial"/>
        </w:rPr>
        <w:t xml:space="preserve"> </w:t>
      </w:r>
      <w:proofErr w:type="spellStart"/>
      <w:r w:rsidR="00934351" w:rsidRPr="001833A9">
        <w:rPr>
          <w:rFonts w:ascii="Sylfaen" w:hAnsi="Sylfaen" w:cs="Arial"/>
        </w:rPr>
        <w:t>կարծրատիպերի</w:t>
      </w:r>
      <w:proofErr w:type="spellEnd"/>
      <w:r w:rsidR="00934351" w:rsidRPr="001833A9">
        <w:rPr>
          <w:rFonts w:ascii="Sylfaen" w:hAnsi="Sylfaen" w:cs="Arial"/>
        </w:rPr>
        <w:t xml:space="preserve"> </w:t>
      </w:r>
      <w:proofErr w:type="spellStart"/>
      <w:r w:rsidR="00934351" w:rsidRPr="001833A9">
        <w:rPr>
          <w:rFonts w:ascii="Sylfaen" w:hAnsi="Sylfaen" w:cs="Arial"/>
        </w:rPr>
        <w:t>հաղթահարման</w:t>
      </w:r>
      <w:proofErr w:type="spellEnd"/>
      <w:r w:rsidR="00934351" w:rsidRPr="001833A9">
        <w:rPr>
          <w:rFonts w:ascii="Sylfaen" w:hAnsi="Sylfaen" w:cs="Arial"/>
        </w:rPr>
        <w:t xml:space="preserve"> </w:t>
      </w:r>
      <w:proofErr w:type="spellStart"/>
      <w:r w:rsidR="00897161" w:rsidRPr="001833A9">
        <w:rPr>
          <w:rFonts w:ascii="Sylfaen" w:hAnsi="Sylfaen" w:cs="Arial"/>
        </w:rPr>
        <w:t>միջոց</w:t>
      </w:r>
      <w:proofErr w:type="spellEnd"/>
      <w:r w:rsidR="00897161" w:rsidRPr="001833A9">
        <w:rPr>
          <w:rFonts w:ascii="Sylfaen" w:hAnsi="Sylfaen" w:cs="Arial"/>
        </w:rPr>
        <w:t xml:space="preserve">. </w:t>
      </w:r>
      <w:proofErr w:type="spellStart"/>
      <w:r w:rsidR="0066040F" w:rsidRPr="001833A9">
        <w:rPr>
          <w:rFonts w:ascii="Sylfaen" w:hAnsi="Sylfaen" w:cs="Arial"/>
        </w:rPr>
        <w:t>խրախուսել</w:t>
      </w:r>
      <w:proofErr w:type="spellEnd"/>
      <w:r w:rsidR="0066040F" w:rsidRPr="001833A9">
        <w:rPr>
          <w:rFonts w:ascii="Sylfaen" w:hAnsi="Sylfaen" w:cs="Arial"/>
        </w:rPr>
        <w:t xml:space="preserve"> </w:t>
      </w:r>
      <w:proofErr w:type="spellStart"/>
      <w:r w:rsidR="00897161" w:rsidRPr="001833A9">
        <w:rPr>
          <w:rFonts w:ascii="Sylfaen" w:hAnsi="Sylfaen" w:cs="Arial"/>
        </w:rPr>
        <w:t>կ</w:t>
      </w:r>
      <w:r w:rsidR="00934351" w:rsidRPr="001833A9">
        <w:rPr>
          <w:rFonts w:ascii="Sylfaen" w:hAnsi="Sylfaen" w:cs="Arial"/>
        </w:rPr>
        <w:t>անանց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="00934351" w:rsidRPr="001833A9">
        <w:rPr>
          <w:rFonts w:ascii="Sylfaen" w:hAnsi="Sylfaen" w:cs="Arial"/>
        </w:rPr>
        <w:t>մասին</w:t>
      </w:r>
      <w:proofErr w:type="spellEnd"/>
      <w:r w:rsidR="00934351" w:rsidRPr="001833A9">
        <w:rPr>
          <w:rFonts w:ascii="Sylfaen" w:hAnsi="Sylfaen" w:cs="Arial"/>
        </w:rPr>
        <w:t xml:space="preserve"> </w:t>
      </w:r>
      <w:proofErr w:type="spellStart"/>
      <w:r w:rsidR="00934351" w:rsidRPr="001833A9">
        <w:rPr>
          <w:rFonts w:ascii="Sylfaen" w:hAnsi="Sylfaen" w:cs="Arial"/>
        </w:rPr>
        <w:t>ֆիլմերի</w:t>
      </w:r>
      <w:proofErr w:type="spellEnd"/>
      <w:r w:rsidR="0066040F" w:rsidRPr="001833A9">
        <w:rPr>
          <w:rFonts w:ascii="Sylfaen" w:hAnsi="Sylfaen" w:cs="Arial"/>
        </w:rPr>
        <w:t xml:space="preserve"> </w:t>
      </w:r>
      <w:proofErr w:type="spellStart"/>
      <w:r w:rsidR="0066040F" w:rsidRPr="001833A9">
        <w:rPr>
          <w:rFonts w:ascii="Sylfaen" w:hAnsi="Sylfaen" w:cs="Arial"/>
        </w:rPr>
        <w:t>պատրաստումը</w:t>
      </w:r>
      <w:proofErr w:type="spellEnd"/>
      <w:r w:rsidR="00934351" w:rsidRPr="001833A9">
        <w:rPr>
          <w:rFonts w:ascii="Sylfaen" w:hAnsi="Sylfaen" w:cs="Arial"/>
        </w:rPr>
        <w:t xml:space="preserve">, </w:t>
      </w:r>
      <w:proofErr w:type="spellStart"/>
      <w:r w:rsidR="00934351" w:rsidRPr="001833A9">
        <w:rPr>
          <w:rFonts w:ascii="Sylfaen" w:hAnsi="Sylfaen" w:cs="Arial"/>
        </w:rPr>
        <w:t>հեռուստաեթերո</w:t>
      </w:r>
      <w:r w:rsidR="0066040F" w:rsidRPr="001833A9">
        <w:rPr>
          <w:rFonts w:ascii="Sylfaen" w:hAnsi="Sylfaen" w:cs="Arial"/>
        </w:rPr>
        <w:t>ւմ</w:t>
      </w:r>
      <w:proofErr w:type="spellEnd"/>
      <w:r w:rsidR="0066040F" w:rsidRPr="001833A9">
        <w:rPr>
          <w:rFonts w:ascii="Sylfaen" w:hAnsi="Sylfaen" w:cs="Arial"/>
        </w:rPr>
        <w:t xml:space="preserve"> </w:t>
      </w:r>
      <w:proofErr w:type="spellStart"/>
      <w:r w:rsidR="0066040F" w:rsidRPr="001833A9">
        <w:rPr>
          <w:rFonts w:ascii="Sylfaen" w:hAnsi="Sylfaen" w:cs="Arial"/>
        </w:rPr>
        <w:t>կին</w:t>
      </w:r>
      <w:proofErr w:type="spellEnd"/>
      <w:r w:rsidR="0066040F" w:rsidRPr="001833A9">
        <w:rPr>
          <w:rFonts w:ascii="Sylfaen" w:hAnsi="Sylfaen" w:cs="Arial"/>
        </w:rPr>
        <w:t xml:space="preserve"> </w:t>
      </w:r>
      <w:proofErr w:type="spellStart"/>
      <w:r w:rsidR="0066040F" w:rsidRPr="001833A9">
        <w:rPr>
          <w:rFonts w:ascii="Sylfaen" w:hAnsi="Sylfaen" w:cs="Arial"/>
        </w:rPr>
        <w:t>գործիչների</w:t>
      </w:r>
      <w:proofErr w:type="spellEnd"/>
      <w:r w:rsidR="0066040F" w:rsidRPr="001833A9">
        <w:rPr>
          <w:rFonts w:ascii="Sylfaen" w:hAnsi="Sylfaen" w:cs="Arial"/>
        </w:rPr>
        <w:t xml:space="preserve"> </w:t>
      </w:r>
      <w:proofErr w:type="spellStart"/>
      <w:r w:rsidR="0066040F" w:rsidRPr="001833A9">
        <w:rPr>
          <w:rFonts w:ascii="Sylfaen" w:hAnsi="Sylfaen" w:cs="Arial"/>
        </w:rPr>
        <w:t>մասին</w:t>
      </w:r>
      <w:proofErr w:type="spellEnd"/>
      <w:r w:rsidR="0066040F" w:rsidRPr="001833A9">
        <w:rPr>
          <w:rFonts w:ascii="Sylfaen" w:hAnsi="Sylfaen" w:cs="Arial"/>
        </w:rPr>
        <w:t xml:space="preserve"> </w:t>
      </w:r>
      <w:proofErr w:type="spellStart"/>
      <w:r w:rsidR="0066040F" w:rsidRPr="001833A9">
        <w:rPr>
          <w:rFonts w:ascii="Sylfaen" w:hAnsi="Sylfaen" w:cs="Arial"/>
        </w:rPr>
        <w:t>նյութերի</w:t>
      </w:r>
      <w:proofErr w:type="spellEnd"/>
      <w:r w:rsidR="0066040F" w:rsidRPr="001833A9">
        <w:rPr>
          <w:rFonts w:ascii="Sylfaen" w:hAnsi="Sylfaen" w:cs="Arial"/>
        </w:rPr>
        <w:t xml:space="preserve"> </w:t>
      </w:r>
      <w:proofErr w:type="spellStart"/>
      <w:r w:rsidR="0066040F" w:rsidRPr="001833A9">
        <w:rPr>
          <w:rFonts w:ascii="Sylfaen" w:hAnsi="Sylfaen" w:cs="Arial"/>
        </w:rPr>
        <w:t>ցուցադրությունը</w:t>
      </w:r>
      <w:proofErr w:type="spellEnd"/>
      <w:r w:rsidR="0066040F" w:rsidRPr="001833A9">
        <w:rPr>
          <w:rFonts w:ascii="Sylfaen" w:hAnsi="Sylfaen" w:cs="Arial"/>
        </w:rPr>
        <w:t xml:space="preserve">: </w:t>
      </w:r>
      <w:proofErr w:type="spellStart"/>
      <w:r w:rsidR="00DD2C40" w:rsidRPr="001833A9">
        <w:rPr>
          <w:rFonts w:ascii="Sylfaen" w:hAnsi="Sylfaen" w:cs="Arial"/>
        </w:rPr>
        <w:t>Սակայն</w:t>
      </w:r>
      <w:proofErr w:type="spellEnd"/>
      <w:r w:rsidR="00DD2C40" w:rsidRPr="001833A9">
        <w:rPr>
          <w:rFonts w:ascii="Sylfaen" w:hAnsi="Sylfaen" w:cs="Arial"/>
        </w:rPr>
        <w:t xml:space="preserve"> </w:t>
      </w:r>
      <w:proofErr w:type="spellStart"/>
      <w:r w:rsidR="00DD2C40" w:rsidRPr="001833A9">
        <w:rPr>
          <w:rFonts w:ascii="Sylfaen" w:hAnsi="Sylfaen" w:cs="Arial"/>
        </w:rPr>
        <w:t>այս</w:t>
      </w:r>
      <w:proofErr w:type="spellEnd"/>
      <w:r w:rsidR="00DD2C40" w:rsidRPr="001833A9">
        <w:rPr>
          <w:rFonts w:ascii="Sylfaen" w:hAnsi="Sylfaen" w:cs="Arial"/>
        </w:rPr>
        <w:t xml:space="preserve"> </w:t>
      </w:r>
      <w:proofErr w:type="spellStart"/>
      <w:r w:rsidR="00DD2C40" w:rsidRPr="001833A9">
        <w:rPr>
          <w:rFonts w:ascii="Sylfaen" w:hAnsi="Sylfaen" w:cs="Arial"/>
        </w:rPr>
        <w:t>գործընթացում</w:t>
      </w:r>
      <w:proofErr w:type="spellEnd"/>
      <w:r w:rsidR="00DD2C40" w:rsidRPr="001833A9">
        <w:rPr>
          <w:rFonts w:ascii="Sylfaen" w:hAnsi="Sylfaen" w:cs="Arial"/>
        </w:rPr>
        <w:t xml:space="preserve"> </w:t>
      </w:r>
      <w:proofErr w:type="spellStart"/>
      <w:r w:rsidR="00DD2C40" w:rsidRPr="001833A9">
        <w:rPr>
          <w:rFonts w:ascii="Sylfaen" w:hAnsi="Sylfaen" w:cs="Arial"/>
        </w:rPr>
        <w:t>ցուցաբերել</w:t>
      </w:r>
      <w:proofErr w:type="spellEnd"/>
      <w:r w:rsidR="00DD2C40" w:rsidRPr="001833A9">
        <w:rPr>
          <w:rFonts w:ascii="Sylfaen" w:hAnsi="Sylfaen" w:cs="Arial"/>
        </w:rPr>
        <w:t xml:space="preserve"> </w:t>
      </w:r>
      <w:proofErr w:type="spellStart"/>
      <w:r w:rsidR="00DD2C40" w:rsidRPr="001833A9">
        <w:rPr>
          <w:rFonts w:ascii="Sylfaen" w:hAnsi="Sylfaen" w:cs="Arial"/>
        </w:rPr>
        <w:t>զգայուն</w:t>
      </w:r>
      <w:proofErr w:type="spellEnd"/>
      <w:r w:rsidR="00DD2C40" w:rsidRPr="001833A9">
        <w:rPr>
          <w:rFonts w:ascii="Sylfaen" w:hAnsi="Sylfaen" w:cs="Arial"/>
        </w:rPr>
        <w:t xml:space="preserve"> </w:t>
      </w:r>
      <w:proofErr w:type="spellStart"/>
      <w:r w:rsidR="00DD2C40" w:rsidRPr="001833A9">
        <w:rPr>
          <w:rFonts w:ascii="Sylfaen" w:hAnsi="Sylfaen" w:cs="Arial"/>
        </w:rPr>
        <w:t>մոտեցում</w:t>
      </w:r>
      <w:proofErr w:type="spellEnd"/>
      <w:r w:rsidR="00DD2C40" w:rsidRPr="001833A9">
        <w:rPr>
          <w:rFonts w:ascii="Sylfaen" w:hAnsi="Sylfaen" w:cs="Arial"/>
        </w:rPr>
        <w:t xml:space="preserve">, </w:t>
      </w:r>
      <w:proofErr w:type="spellStart"/>
      <w:r w:rsidR="00DD2C40" w:rsidRPr="001833A9">
        <w:rPr>
          <w:rFonts w:ascii="Sylfaen" w:hAnsi="Sylfaen" w:cs="Arial"/>
        </w:rPr>
        <w:t>որպեսզի</w:t>
      </w:r>
      <w:proofErr w:type="spellEnd"/>
      <w:r w:rsidR="00DD2C40" w:rsidRPr="001833A9">
        <w:rPr>
          <w:rFonts w:ascii="Sylfaen" w:hAnsi="Sylfaen" w:cs="Arial"/>
        </w:rPr>
        <w:t xml:space="preserve"> </w:t>
      </w:r>
      <w:proofErr w:type="spellStart"/>
      <w:r w:rsidR="00DD2C40" w:rsidRPr="001833A9">
        <w:rPr>
          <w:rFonts w:ascii="Sylfaen" w:hAnsi="Sylfaen" w:cs="Arial"/>
        </w:rPr>
        <w:t>չվերարտադրվեն</w:t>
      </w:r>
      <w:proofErr w:type="spellEnd"/>
      <w:r w:rsidR="00DD2C40" w:rsidRPr="001833A9">
        <w:rPr>
          <w:rFonts w:ascii="Sylfaen" w:hAnsi="Sylfaen" w:cs="Arial"/>
        </w:rPr>
        <w:t xml:space="preserve"> </w:t>
      </w:r>
      <w:proofErr w:type="spellStart"/>
      <w:r w:rsidR="00DD2C40" w:rsidRPr="001833A9">
        <w:rPr>
          <w:rFonts w:ascii="Sylfaen" w:hAnsi="Sylfaen" w:cs="Arial"/>
        </w:rPr>
        <w:t>կարծրատիպեր</w:t>
      </w:r>
      <w:proofErr w:type="spellEnd"/>
      <w:r w:rsidR="00DD2C40" w:rsidRPr="001833A9">
        <w:rPr>
          <w:rFonts w:ascii="Sylfaen" w:hAnsi="Sylfaen" w:cs="Arial"/>
        </w:rPr>
        <w:t xml:space="preserve">: </w:t>
      </w:r>
    </w:p>
    <w:p w14:paraId="1DD18DDB" w14:textId="77777777" w:rsidR="00D75A13" w:rsidRPr="001833A9" w:rsidRDefault="00D75A13" w:rsidP="00A2271B">
      <w:pPr>
        <w:jc w:val="both"/>
        <w:rPr>
          <w:rFonts w:ascii="Sylfaen" w:hAnsi="Sylfaen" w:cs="Arial"/>
          <w:b/>
        </w:rPr>
      </w:pPr>
    </w:p>
    <w:p w14:paraId="4206EC7D" w14:textId="765E144B" w:rsidR="00A2271B" w:rsidRPr="001833A9" w:rsidRDefault="00796C63" w:rsidP="00A2271B">
      <w:pPr>
        <w:jc w:val="both"/>
        <w:rPr>
          <w:rFonts w:ascii="Sylfaen" w:hAnsi="Sylfaen" w:cs="Arial"/>
          <w:bCs/>
        </w:rPr>
      </w:pPr>
      <w:proofErr w:type="spellStart"/>
      <w:r w:rsidRPr="001833A9">
        <w:rPr>
          <w:rFonts w:ascii="Sylfaen" w:hAnsi="Sylfaen" w:cs="Arial"/>
          <w:b/>
        </w:rPr>
        <w:t>Այս</w:t>
      </w:r>
      <w:proofErr w:type="spellEnd"/>
      <w:r w:rsidRPr="001833A9">
        <w:rPr>
          <w:rFonts w:ascii="Sylfaen" w:hAnsi="Sylfaen" w:cs="Arial"/>
          <w:b/>
        </w:rPr>
        <w:t xml:space="preserve"> </w:t>
      </w:r>
      <w:proofErr w:type="spellStart"/>
      <w:r w:rsidRPr="001833A9">
        <w:rPr>
          <w:rFonts w:ascii="Sylfaen" w:hAnsi="Sylfaen" w:cs="Arial"/>
          <w:b/>
        </w:rPr>
        <w:t>ուղղությամբ</w:t>
      </w:r>
      <w:proofErr w:type="spellEnd"/>
      <w:r w:rsidRPr="001833A9">
        <w:rPr>
          <w:rFonts w:ascii="Sylfaen" w:hAnsi="Sylfaen" w:cs="Arial"/>
          <w:b/>
        </w:rPr>
        <w:t xml:space="preserve"> </w:t>
      </w:r>
      <w:proofErr w:type="spellStart"/>
      <w:r w:rsidRPr="001833A9">
        <w:rPr>
          <w:rFonts w:ascii="Sylfaen" w:hAnsi="Sylfaen" w:cs="Arial"/>
          <w:b/>
        </w:rPr>
        <w:t>իրականացվող</w:t>
      </w:r>
      <w:proofErr w:type="spellEnd"/>
      <w:r w:rsidRPr="001833A9">
        <w:rPr>
          <w:rFonts w:ascii="Sylfaen" w:hAnsi="Sylfaen" w:cs="Arial"/>
          <w:b/>
        </w:rPr>
        <w:t xml:space="preserve"> </w:t>
      </w:r>
      <w:proofErr w:type="spellStart"/>
      <w:r w:rsidRPr="001833A9">
        <w:rPr>
          <w:rFonts w:ascii="Sylfaen" w:hAnsi="Sylfaen" w:cs="Arial"/>
          <w:b/>
        </w:rPr>
        <w:t>աշխատանք</w:t>
      </w:r>
      <w:r w:rsidR="00931565" w:rsidRPr="001833A9">
        <w:rPr>
          <w:rFonts w:ascii="Sylfaen" w:hAnsi="Sylfaen" w:cs="Arial"/>
          <w:b/>
        </w:rPr>
        <w:t>ն</w:t>
      </w:r>
      <w:r w:rsidRPr="001833A9">
        <w:rPr>
          <w:rFonts w:ascii="Sylfaen" w:hAnsi="Sylfaen" w:cs="Arial"/>
          <w:b/>
        </w:rPr>
        <w:t>եր</w:t>
      </w:r>
      <w:proofErr w:type="spellEnd"/>
      <w:r w:rsidRPr="001833A9">
        <w:rPr>
          <w:rFonts w:ascii="Sylfaen" w:hAnsi="Sylfaen" w:cs="Arial"/>
          <w:b/>
        </w:rPr>
        <w:t xml:space="preserve">. </w:t>
      </w:r>
      <w:proofErr w:type="spellStart"/>
      <w:r w:rsidRPr="001833A9">
        <w:rPr>
          <w:rFonts w:ascii="Sylfaen" w:hAnsi="Sylfaen" w:cs="Arial"/>
          <w:bCs/>
        </w:rPr>
        <w:t>ներկայացրեց</w:t>
      </w:r>
      <w:proofErr w:type="spellEnd"/>
      <w:r w:rsidRPr="001833A9">
        <w:rPr>
          <w:rFonts w:ascii="Sylfaen" w:hAnsi="Sylfaen" w:cs="Arial"/>
          <w:bCs/>
        </w:rPr>
        <w:t xml:space="preserve"> ՀՀ ԿԳՄՍ </w:t>
      </w:r>
      <w:proofErr w:type="spellStart"/>
      <w:r w:rsidRPr="001833A9">
        <w:rPr>
          <w:rFonts w:ascii="Sylfaen" w:hAnsi="Sylfaen" w:cs="Arial"/>
          <w:bCs/>
        </w:rPr>
        <w:t>նախարարի</w:t>
      </w:r>
      <w:proofErr w:type="spellEnd"/>
      <w:r w:rsidRPr="001833A9">
        <w:rPr>
          <w:rFonts w:ascii="Sylfaen" w:hAnsi="Sylfaen" w:cs="Arial"/>
          <w:bCs/>
        </w:rPr>
        <w:t xml:space="preserve"> </w:t>
      </w:r>
      <w:proofErr w:type="spellStart"/>
      <w:r w:rsidRPr="001833A9">
        <w:rPr>
          <w:rFonts w:ascii="Sylfaen" w:hAnsi="Sylfaen" w:cs="Arial"/>
          <w:bCs/>
        </w:rPr>
        <w:t>տեղակալ</w:t>
      </w:r>
      <w:proofErr w:type="spellEnd"/>
      <w:r w:rsidRPr="001833A9">
        <w:rPr>
          <w:rFonts w:ascii="Sylfaen" w:hAnsi="Sylfaen" w:cs="Arial"/>
          <w:bCs/>
        </w:rPr>
        <w:t xml:space="preserve">՝ </w:t>
      </w:r>
      <w:proofErr w:type="spellStart"/>
      <w:r w:rsidRPr="001833A9">
        <w:rPr>
          <w:rFonts w:ascii="Sylfaen" w:hAnsi="Sylfaen" w:cs="Arial"/>
          <w:bCs/>
        </w:rPr>
        <w:t>տիկին</w:t>
      </w:r>
      <w:proofErr w:type="spellEnd"/>
      <w:r w:rsidRPr="001833A9">
        <w:rPr>
          <w:rFonts w:ascii="Sylfaen" w:hAnsi="Sylfaen" w:cs="Arial"/>
          <w:bCs/>
        </w:rPr>
        <w:t xml:space="preserve"> </w:t>
      </w:r>
      <w:proofErr w:type="spellStart"/>
      <w:r w:rsidRPr="001833A9">
        <w:rPr>
          <w:rFonts w:ascii="Sylfaen" w:hAnsi="Sylfaen" w:cs="Arial"/>
          <w:bCs/>
        </w:rPr>
        <w:t>Ժ</w:t>
      </w:r>
      <w:r w:rsidR="00052FF3" w:rsidRPr="001833A9">
        <w:rPr>
          <w:rFonts w:ascii="Sylfaen" w:hAnsi="Sylfaen" w:cs="Arial"/>
          <w:bCs/>
        </w:rPr>
        <w:t>աննա</w:t>
      </w:r>
      <w:proofErr w:type="spellEnd"/>
      <w:r w:rsidR="00052FF3" w:rsidRPr="001833A9">
        <w:rPr>
          <w:rFonts w:ascii="Sylfaen" w:hAnsi="Sylfaen" w:cs="Arial"/>
          <w:bCs/>
        </w:rPr>
        <w:t xml:space="preserve"> </w:t>
      </w:r>
      <w:proofErr w:type="spellStart"/>
      <w:r w:rsidR="00052FF3" w:rsidRPr="001833A9">
        <w:rPr>
          <w:rFonts w:ascii="Sylfaen" w:hAnsi="Sylfaen" w:cs="Arial"/>
          <w:bCs/>
        </w:rPr>
        <w:t>Անդրեասյան</w:t>
      </w:r>
      <w:r w:rsidRPr="001833A9">
        <w:rPr>
          <w:rFonts w:ascii="Sylfaen" w:hAnsi="Sylfaen" w:cs="Arial"/>
          <w:bCs/>
        </w:rPr>
        <w:t>ը</w:t>
      </w:r>
      <w:proofErr w:type="spellEnd"/>
      <w:r w:rsidR="00CD1751" w:rsidRPr="001833A9">
        <w:rPr>
          <w:rFonts w:ascii="Sylfaen" w:hAnsi="Sylfaen" w:cs="Arial"/>
          <w:bCs/>
        </w:rPr>
        <w:t xml:space="preserve">` </w:t>
      </w:r>
      <w:proofErr w:type="spellStart"/>
      <w:r w:rsidR="00CD1751" w:rsidRPr="001833A9">
        <w:rPr>
          <w:rFonts w:ascii="Sylfaen" w:hAnsi="Sylfaen" w:cs="Arial"/>
          <w:bCs/>
        </w:rPr>
        <w:t>նշելով</w:t>
      </w:r>
      <w:proofErr w:type="spellEnd"/>
      <w:r w:rsidR="00CD1751" w:rsidRPr="001833A9">
        <w:rPr>
          <w:rFonts w:ascii="Sylfaen" w:hAnsi="Sylfaen" w:cs="Arial"/>
          <w:bCs/>
        </w:rPr>
        <w:t>.</w:t>
      </w:r>
      <w:r w:rsidRPr="001833A9">
        <w:rPr>
          <w:rFonts w:ascii="Sylfaen" w:hAnsi="Sylfaen" w:cs="Arial"/>
          <w:bCs/>
        </w:rPr>
        <w:t xml:space="preserve"> </w:t>
      </w:r>
    </w:p>
    <w:p w14:paraId="3F508FF3" w14:textId="74228AFE" w:rsidR="003B4A66" w:rsidRPr="001833A9" w:rsidRDefault="00796C63" w:rsidP="00A2271B">
      <w:p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 xml:space="preserve">- </w:t>
      </w:r>
      <w:proofErr w:type="spellStart"/>
      <w:r w:rsidR="00052FF3" w:rsidRPr="001833A9">
        <w:rPr>
          <w:rFonts w:ascii="Sylfaen" w:hAnsi="Sylfaen" w:cs="Arial"/>
        </w:rPr>
        <w:t>Կրթության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ոլորտում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կանանց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իրավունքների</w:t>
      </w:r>
      <w:proofErr w:type="spellEnd"/>
      <w:r w:rsidR="00052FF3" w:rsidRPr="001833A9">
        <w:rPr>
          <w:rFonts w:ascii="Sylfaen" w:hAnsi="Sylfaen" w:cs="Arial"/>
        </w:rPr>
        <w:t xml:space="preserve"> և </w:t>
      </w:r>
      <w:proofErr w:type="spellStart"/>
      <w:r w:rsidR="00052FF3" w:rsidRPr="001833A9">
        <w:rPr>
          <w:rFonts w:ascii="Sylfaen" w:hAnsi="Sylfaen" w:cs="Arial"/>
        </w:rPr>
        <w:t>դրանց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առաջմղման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օրակարգը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ամենակարևոր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հարցերից</w:t>
      </w:r>
      <w:proofErr w:type="spellEnd"/>
      <w:r w:rsidR="00052FF3" w:rsidRPr="001833A9">
        <w:rPr>
          <w:rFonts w:ascii="Sylfaen" w:hAnsi="Sylfaen" w:cs="Arial"/>
        </w:rPr>
        <w:t xml:space="preserve"> է և </w:t>
      </w:r>
      <w:proofErr w:type="spellStart"/>
      <w:r w:rsidR="00052FF3" w:rsidRPr="001833A9">
        <w:rPr>
          <w:rFonts w:ascii="Sylfaen" w:hAnsi="Sylfaen" w:cs="Arial"/>
        </w:rPr>
        <w:t>հատկապես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դրա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առնչությունը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տեսնում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ենք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հանրակրթության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բովանդակության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փոփոխության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այս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փուլում</w:t>
      </w:r>
      <w:proofErr w:type="spellEnd"/>
      <w:r w:rsidR="00052FF3" w:rsidRPr="001833A9">
        <w:rPr>
          <w:rFonts w:ascii="Sylfaen" w:hAnsi="Sylfaen" w:cs="Arial"/>
        </w:rPr>
        <w:t xml:space="preserve">։ </w:t>
      </w:r>
    </w:p>
    <w:p w14:paraId="4F34451B" w14:textId="0E9863DC" w:rsidR="00052FF3" w:rsidRPr="001833A9" w:rsidRDefault="00796C63" w:rsidP="00A2271B">
      <w:p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 xml:space="preserve">- </w:t>
      </w:r>
      <w:proofErr w:type="spellStart"/>
      <w:r w:rsidR="00052FF3" w:rsidRPr="001833A9">
        <w:rPr>
          <w:rFonts w:ascii="Sylfaen" w:hAnsi="Sylfaen" w:cs="Arial"/>
        </w:rPr>
        <w:t>Առանձնահատուկ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ուշադրության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կարիք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ունի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համավարակի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այս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ժամանակաշրջանում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հանրային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ազդեցությունների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դիտարկումը</w:t>
      </w:r>
      <w:proofErr w:type="spellEnd"/>
      <w:r w:rsidR="00052FF3" w:rsidRPr="001833A9">
        <w:rPr>
          <w:rFonts w:ascii="Sylfaen" w:hAnsi="Sylfaen" w:cs="Arial"/>
        </w:rPr>
        <w:t xml:space="preserve"> և </w:t>
      </w:r>
      <w:proofErr w:type="spellStart"/>
      <w:r w:rsidR="00052FF3" w:rsidRPr="001833A9">
        <w:rPr>
          <w:rFonts w:ascii="Sylfaen" w:hAnsi="Sylfaen" w:cs="Arial"/>
        </w:rPr>
        <w:t>հատկապես</w:t>
      </w:r>
      <w:proofErr w:type="spellEnd"/>
      <w:r w:rsidRPr="001833A9">
        <w:rPr>
          <w:rFonts w:ascii="Sylfaen" w:hAnsi="Sylfaen" w:cs="Arial"/>
        </w:rPr>
        <w:t>՝</w:t>
      </w:r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գենդերային</w:t>
      </w:r>
      <w:proofErr w:type="spellEnd"/>
      <w:r w:rsidR="00052FF3" w:rsidRPr="001833A9">
        <w:rPr>
          <w:rFonts w:ascii="Sylfaen" w:hAnsi="Sylfaen" w:cs="Arial"/>
        </w:rPr>
        <w:t xml:space="preserve"> </w:t>
      </w:r>
      <w:proofErr w:type="spellStart"/>
      <w:r w:rsidR="00052FF3" w:rsidRPr="001833A9">
        <w:rPr>
          <w:rFonts w:ascii="Sylfaen" w:hAnsi="Sylfaen" w:cs="Arial"/>
        </w:rPr>
        <w:t>կտրվածքով</w:t>
      </w:r>
      <w:proofErr w:type="spellEnd"/>
      <w:r w:rsidR="00052FF3" w:rsidRPr="001833A9">
        <w:rPr>
          <w:rFonts w:ascii="Sylfaen" w:hAnsi="Sylfaen" w:cs="Arial"/>
        </w:rPr>
        <w:t xml:space="preserve">։ </w:t>
      </w:r>
      <w:proofErr w:type="spellStart"/>
      <w:r w:rsidR="00CF2AF9" w:rsidRPr="001833A9">
        <w:rPr>
          <w:rFonts w:ascii="Sylfaen" w:hAnsi="Sylfaen" w:cs="Arial"/>
        </w:rPr>
        <w:t>Ասիական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զարգացման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բանկի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հետ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համագործակցության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շրջանակներում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սոցիալ-հոգեբանական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աջակցության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585C29" w:rsidRPr="001833A9">
        <w:rPr>
          <w:rFonts w:ascii="Sylfaen" w:hAnsi="Sylfaen" w:cs="Arial"/>
        </w:rPr>
        <w:t>ծ</w:t>
      </w:r>
      <w:r w:rsidR="00CF2AF9" w:rsidRPr="001833A9">
        <w:rPr>
          <w:rFonts w:ascii="Sylfaen" w:hAnsi="Sylfaen" w:cs="Arial"/>
        </w:rPr>
        <w:t>առայություն</w:t>
      </w:r>
      <w:proofErr w:type="spellEnd"/>
      <w:r w:rsidR="00CF2AF9" w:rsidRPr="001833A9">
        <w:rPr>
          <w:rFonts w:ascii="Sylfaen" w:hAnsi="Sylfaen" w:cs="Arial"/>
        </w:rPr>
        <w:t xml:space="preserve"> է </w:t>
      </w:r>
      <w:proofErr w:type="spellStart"/>
      <w:r w:rsidR="00CF2AF9" w:rsidRPr="001833A9">
        <w:rPr>
          <w:rFonts w:ascii="Sylfaen" w:hAnsi="Sylfaen" w:cs="Arial"/>
        </w:rPr>
        <w:t>նախատեսվում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համավարակի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պայմաններում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ուսուցիչների</w:t>
      </w:r>
      <w:proofErr w:type="spellEnd"/>
      <w:r w:rsidR="00CF2AF9" w:rsidRPr="001833A9">
        <w:rPr>
          <w:rFonts w:ascii="Sylfaen" w:hAnsi="Sylfaen" w:cs="Arial"/>
        </w:rPr>
        <w:t xml:space="preserve">, </w:t>
      </w:r>
      <w:proofErr w:type="spellStart"/>
      <w:r w:rsidR="00CF2AF9" w:rsidRPr="001833A9">
        <w:rPr>
          <w:rFonts w:ascii="Sylfaen" w:hAnsi="Sylfaen" w:cs="Arial"/>
        </w:rPr>
        <w:t>աշակերտների</w:t>
      </w:r>
      <w:proofErr w:type="spellEnd"/>
      <w:r w:rsidR="00CF2AF9" w:rsidRPr="001833A9">
        <w:rPr>
          <w:rFonts w:ascii="Sylfaen" w:hAnsi="Sylfaen" w:cs="Arial"/>
        </w:rPr>
        <w:t xml:space="preserve">, </w:t>
      </w:r>
      <w:proofErr w:type="spellStart"/>
      <w:r w:rsidR="00CF2AF9" w:rsidRPr="001833A9">
        <w:rPr>
          <w:rFonts w:ascii="Sylfaen" w:hAnsi="Sylfaen" w:cs="Arial"/>
        </w:rPr>
        <w:t>ծնողների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համար</w:t>
      </w:r>
      <w:proofErr w:type="spellEnd"/>
      <w:r w:rsidR="00CF2AF9" w:rsidRPr="001833A9">
        <w:rPr>
          <w:rFonts w:ascii="Sylfaen" w:hAnsi="Sylfaen" w:cs="Arial"/>
        </w:rPr>
        <w:t xml:space="preserve"> և </w:t>
      </w:r>
      <w:proofErr w:type="spellStart"/>
      <w:r w:rsidR="00CF2AF9" w:rsidRPr="001833A9">
        <w:rPr>
          <w:rFonts w:ascii="Sylfaen" w:hAnsi="Sylfaen" w:cs="Arial"/>
        </w:rPr>
        <w:t>նախատեսվում</w:t>
      </w:r>
      <w:proofErr w:type="spellEnd"/>
      <w:r w:rsidR="00CF2AF9" w:rsidRPr="001833A9">
        <w:rPr>
          <w:rFonts w:ascii="Sylfaen" w:hAnsi="Sylfaen" w:cs="Arial"/>
        </w:rPr>
        <w:t xml:space="preserve"> է </w:t>
      </w:r>
      <w:proofErr w:type="spellStart"/>
      <w:r w:rsidR="00CF2AF9" w:rsidRPr="001833A9">
        <w:rPr>
          <w:rFonts w:ascii="Sylfaen" w:hAnsi="Sylfaen" w:cs="Arial"/>
        </w:rPr>
        <w:t>գործարկել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թեժ</w:t>
      </w:r>
      <w:proofErr w:type="spellEnd"/>
      <w:r w:rsidR="00CF2AF9" w:rsidRPr="001833A9">
        <w:rPr>
          <w:rFonts w:ascii="Sylfaen" w:hAnsi="Sylfaen" w:cs="Arial"/>
        </w:rPr>
        <w:t xml:space="preserve"> </w:t>
      </w:r>
      <w:proofErr w:type="spellStart"/>
      <w:r w:rsidR="00CF2AF9" w:rsidRPr="001833A9">
        <w:rPr>
          <w:rFonts w:ascii="Sylfaen" w:hAnsi="Sylfaen" w:cs="Arial"/>
        </w:rPr>
        <w:t>գիծ</w:t>
      </w:r>
      <w:proofErr w:type="spellEnd"/>
      <w:r w:rsidR="00CF2AF9" w:rsidRPr="001833A9">
        <w:rPr>
          <w:rFonts w:ascii="Sylfaen" w:hAnsi="Sylfaen" w:cs="Arial"/>
        </w:rPr>
        <w:t xml:space="preserve">։ </w:t>
      </w:r>
    </w:p>
    <w:p w14:paraId="69C536FF" w14:textId="20BF8833" w:rsidR="00585C29" w:rsidRPr="001833A9" w:rsidRDefault="00796C63" w:rsidP="00A2271B">
      <w:p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 xml:space="preserve">- </w:t>
      </w:r>
      <w:proofErr w:type="spellStart"/>
      <w:r w:rsidR="006D0C3F" w:rsidRPr="001833A9">
        <w:rPr>
          <w:rFonts w:ascii="Sylfaen" w:hAnsi="Sylfaen" w:cs="Arial"/>
        </w:rPr>
        <w:t>Հանրակրթության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բովանդակային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փոփոխությունների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շրջանում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առանձնահատուկ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ուշադրությ</w:t>
      </w:r>
      <w:r w:rsidR="00832AD8" w:rsidRPr="001833A9">
        <w:rPr>
          <w:rFonts w:ascii="Sylfaen" w:hAnsi="Sylfaen" w:cs="Arial"/>
        </w:rPr>
        <w:t>ա</w:t>
      </w:r>
      <w:r w:rsidR="006D0C3F" w:rsidRPr="001833A9">
        <w:rPr>
          <w:rFonts w:ascii="Sylfaen" w:hAnsi="Sylfaen" w:cs="Arial"/>
        </w:rPr>
        <w:t>ւն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585C29" w:rsidRPr="001833A9">
        <w:rPr>
          <w:rFonts w:ascii="Sylfaen" w:hAnsi="Sylfaen" w:cs="Arial"/>
        </w:rPr>
        <w:t>են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585C29" w:rsidRPr="001833A9">
        <w:rPr>
          <w:rFonts w:ascii="Sylfaen" w:hAnsi="Sylfaen" w:cs="Arial"/>
        </w:rPr>
        <w:t>արժանացել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նոր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չափորոշիչներով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գենդերային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փորձաքնության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հետ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առնչվող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հարցեր</w:t>
      </w:r>
      <w:r w:rsidR="00585C29" w:rsidRPr="001833A9">
        <w:rPr>
          <w:rFonts w:ascii="Sylfaen" w:hAnsi="Sylfaen" w:cs="Arial"/>
        </w:rPr>
        <w:t>ը</w:t>
      </w:r>
      <w:proofErr w:type="spellEnd"/>
      <w:r w:rsidR="006D0C3F" w:rsidRPr="001833A9">
        <w:rPr>
          <w:rFonts w:ascii="Sylfaen" w:hAnsi="Sylfaen" w:cs="Arial"/>
        </w:rPr>
        <w:t xml:space="preserve">, </w:t>
      </w:r>
      <w:proofErr w:type="spellStart"/>
      <w:r w:rsidR="006D0C3F" w:rsidRPr="001833A9">
        <w:rPr>
          <w:rFonts w:ascii="Sylfaen" w:hAnsi="Sylfaen" w:cs="Arial"/>
        </w:rPr>
        <w:t>ինչպես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նաև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գենդերային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թեմատիկայով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պետական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ռազմավարությանն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առնչվող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հարցեր</w:t>
      </w:r>
      <w:r w:rsidR="00585C29" w:rsidRPr="001833A9">
        <w:rPr>
          <w:rFonts w:ascii="Sylfaen" w:hAnsi="Sylfaen" w:cs="Arial"/>
        </w:rPr>
        <w:t>ը</w:t>
      </w:r>
      <w:proofErr w:type="spellEnd"/>
      <w:r w:rsidR="006D0C3F" w:rsidRPr="001833A9">
        <w:rPr>
          <w:rFonts w:ascii="Sylfaen" w:hAnsi="Sylfaen" w:cs="Arial"/>
        </w:rPr>
        <w:t xml:space="preserve">։ </w:t>
      </w:r>
      <w:proofErr w:type="spellStart"/>
      <w:r w:rsidR="006D0C3F" w:rsidRPr="001833A9">
        <w:rPr>
          <w:rFonts w:ascii="Sylfaen" w:hAnsi="Sylfaen" w:cs="Arial"/>
        </w:rPr>
        <w:t>Մասնավորապես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եղել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են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նաև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առանձնացված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վերապատրաստումներ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չափորոշիչները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մշակող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փորձագետների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համար</w:t>
      </w:r>
      <w:proofErr w:type="spellEnd"/>
      <w:r w:rsidR="006D0C3F" w:rsidRPr="001833A9">
        <w:rPr>
          <w:rFonts w:ascii="Sylfaen" w:hAnsi="Sylfaen" w:cs="Arial"/>
        </w:rPr>
        <w:t xml:space="preserve">՝ </w:t>
      </w:r>
      <w:proofErr w:type="spellStart"/>
      <w:r w:rsidR="006D0C3F" w:rsidRPr="001833A9">
        <w:rPr>
          <w:rFonts w:ascii="Sylfaen" w:hAnsi="Sylfaen" w:cs="Arial"/>
        </w:rPr>
        <w:t>Եվրոպայի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խորհրդի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աջակցությամբ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կազմակերպված</w:t>
      </w:r>
      <w:proofErr w:type="spellEnd"/>
      <w:r w:rsidR="006D0C3F" w:rsidRPr="001833A9">
        <w:rPr>
          <w:rFonts w:ascii="Sylfaen" w:hAnsi="Sylfaen" w:cs="Arial"/>
        </w:rPr>
        <w:t xml:space="preserve">, </w:t>
      </w:r>
      <w:proofErr w:type="spellStart"/>
      <w:r w:rsidR="006D0C3F" w:rsidRPr="001833A9">
        <w:rPr>
          <w:rFonts w:ascii="Sylfaen" w:hAnsi="Sylfaen" w:cs="Arial"/>
        </w:rPr>
        <w:t>որպե</w:t>
      </w:r>
      <w:r w:rsidR="00585C29" w:rsidRPr="001833A9">
        <w:rPr>
          <w:rFonts w:ascii="Sylfaen" w:hAnsi="Sylfaen" w:cs="Arial"/>
        </w:rPr>
        <w:t>ս</w:t>
      </w:r>
      <w:r w:rsidR="006D0C3F" w:rsidRPr="001833A9">
        <w:rPr>
          <w:rFonts w:ascii="Sylfaen" w:hAnsi="Sylfaen" w:cs="Arial"/>
        </w:rPr>
        <w:t>զի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մենք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ունենանք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գենդերային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տեսանկյունից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զգայուն</w:t>
      </w:r>
      <w:proofErr w:type="spellEnd"/>
      <w:r w:rsidR="006D0C3F" w:rsidRPr="001833A9">
        <w:rPr>
          <w:rFonts w:ascii="Sylfaen" w:hAnsi="Sylfaen" w:cs="Arial"/>
        </w:rPr>
        <w:t xml:space="preserve"> </w:t>
      </w:r>
      <w:proofErr w:type="spellStart"/>
      <w:r w:rsidR="006D0C3F" w:rsidRPr="001833A9">
        <w:rPr>
          <w:rFonts w:ascii="Sylfaen" w:hAnsi="Sylfaen" w:cs="Arial"/>
        </w:rPr>
        <w:t>բովանդակություն</w:t>
      </w:r>
      <w:proofErr w:type="spellEnd"/>
      <w:r w:rsidR="006D0C3F" w:rsidRPr="001833A9">
        <w:rPr>
          <w:rFonts w:ascii="Sylfaen" w:hAnsi="Sylfaen" w:cs="Arial"/>
        </w:rPr>
        <w:t xml:space="preserve">։ </w:t>
      </w:r>
      <w:proofErr w:type="spellStart"/>
      <w:r w:rsidR="00BB496D" w:rsidRPr="001833A9">
        <w:rPr>
          <w:rFonts w:ascii="Sylfaen" w:hAnsi="Sylfaen" w:cs="Arial"/>
        </w:rPr>
        <w:t>Չափորոշիչները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մշակող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փորձագետների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մասով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lastRenderedPageBreak/>
        <w:t>կարևորվում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են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նաև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այնպիսի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փոփոխություններ</w:t>
      </w:r>
      <w:proofErr w:type="spellEnd"/>
      <w:r w:rsidR="00BB496D" w:rsidRPr="001833A9">
        <w:rPr>
          <w:rFonts w:ascii="Sylfaen" w:hAnsi="Sylfaen" w:cs="Arial"/>
        </w:rPr>
        <w:t xml:space="preserve">, </w:t>
      </w:r>
      <w:proofErr w:type="spellStart"/>
      <w:r w:rsidR="00BB496D" w:rsidRPr="001833A9">
        <w:rPr>
          <w:rFonts w:ascii="Sylfaen" w:hAnsi="Sylfaen" w:cs="Arial"/>
        </w:rPr>
        <w:t>որոն</w:t>
      </w:r>
      <w:r w:rsidRPr="001833A9">
        <w:rPr>
          <w:rFonts w:ascii="Sylfaen" w:hAnsi="Sylfaen" w:cs="Arial"/>
        </w:rPr>
        <w:t>ք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վերաբերում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են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փորձառությանը</w:t>
      </w:r>
      <w:proofErr w:type="spellEnd"/>
      <w:r w:rsidRPr="001833A9">
        <w:rPr>
          <w:rFonts w:ascii="Sylfaen" w:hAnsi="Sylfaen" w:cs="Arial"/>
        </w:rPr>
        <w:t xml:space="preserve">՝ </w:t>
      </w:r>
      <w:proofErr w:type="spellStart"/>
      <w:r w:rsidR="00BB496D" w:rsidRPr="001833A9">
        <w:rPr>
          <w:rFonts w:ascii="Sylfaen" w:hAnsi="Sylfaen" w:cs="Arial"/>
        </w:rPr>
        <w:t>կանանց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կերպարներ</w:t>
      </w:r>
      <w:r w:rsidRPr="001833A9">
        <w:rPr>
          <w:rFonts w:ascii="Sylfaen" w:hAnsi="Sylfaen" w:cs="Arial"/>
        </w:rPr>
        <w:t>ն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առանձնացնելու</w:t>
      </w:r>
      <w:proofErr w:type="spellEnd"/>
      <w:r w:rsidR="00BB496D" w:rsidRPr="001833A9">
        <w:rPr>
          <w:rFonts w:ascii="Sylfaen" w:hAnsi="Sylfaen" w:cs="Arial"/>
        </w:rPr>
        <w:t xml:space="preserve"> և </w:t>
      </w:r>
      <w:proofErr w:type="spellStart"/>
      <w:r w:rsidR="00BB496D" w:rsidRPr="001833A9">
        <w:rPr>
          <w:rFonts w:ascii="Sylfaen" w:hAnsi="Sylfaen" w:cs="Arial"/>
        </w:rPr>
        <w:t>ներկայացնելու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գործում</w:t>
      </w:r>
      <w:proofErr w:type="spellEnd"/>
      <w:r w:rsidR="00585C29" w:rsidRPr="001833A9">
        <w:rPr>
          <w:rFonts w:ascii="Sylfaen" w:hAnsi="Sylfaen" w:cs="Arial"/>
        </w:rPr>
        <w:t>։</w:t>
      </w:r>
      <w:r w:rsidR="00BB496D" w:rsidRPr="001833A9">
        <w:rPr>
          <w:rFonts w:ascii="Sylfaen" w:hAnsi="Sylfaen" w:cs="Arial"/>
        </w:rPr>
        <w:t xml:space="preserve"> </w:t>
      </w:r>
    </w:p>
    <w:p w14:paraId="4C7FC96E" w14:textId="77777777" w:rsidR="002718FA" w:rsidRPr="001833A9" w:rsidRDefault="00796C63" w:rsidP="00A2271B">
      <w:p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 xml:space="preserve">- </w:t>
      </w:r>
      <w:proofErr w:type="spellStart"/>
      <w:r w:rsidR="00BB496D" w:rsidRPr="001833A9">
        <w:rPr>
          <w:rFonts w:ascii="Sylfaen" w:hAnsi="Sylfaen" w:cs="Arial"/>
        </w:rPr>
        <w:t>Գենդերային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հիմահարցերը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միշտ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մանիպուլացվում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են</w:t>
      </w:r>
      <w:proofErr w:type="spellEnd"/>
      <w:r w:rsidRPr="001833A9">
        <w:rPr>
          <w:rFonts w:ascii="Sylfaen" w:hAnsi="Sylfaen" w:cs="Arial"/>
        </w:rPr>
        <w:t xml:space="preserve">՝ </w:t>
      </w:r>
      <w:proofErr w:type="spellStart"/>
      <w:r w:rsidRPr="001833A9">
        <w:rPr>
          <w:rFonts w:ascii="Sylfaen" w:hAnsi="Sylfaen" w:cs="Arial"/>
        </w:rPr>
        <w:t>նշելով</w:t>
      </w:r>
      <w:proofErr w:type="spellEnd"/>
      <w:r w:rsidRPr="001833A9">
        <w:rPr>
          <w:rFonts w:ascii="Sylfaen" w:hAnsi="Sylfaen" w:cs="Arial"/>
        </w:rPr>
        <w:t xml:space="preserve">, </w:t>
      </w:r>
      <w:proofErr w:type="spellStart"/>
      <w:r w:rsidRPr="001833A9">
        <w:rPr>
          <w:rFonts w:ascii="Sylfaen" w:hAnsi="Sylfaen" w:cs="Arial"/>
        </w:rPr>
        <w:t>որ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դա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արտաքին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օրակարգ</w:t>
      </w:r>
      <w:proofErr w:type="spellEnd"/>
      <w:r w:rsidR="00BB496D" w:rsidRPr="001833A9">
        <w:rPr>
          <w:rFonts w:ascii="Sylfaen" w:hAnsi="Sylfaen" w:cs="Arial"/>
        </w:rPr>
        <w:t xml:space="preserve"> է</w:t>
      </w:r>
      <w:r w:rsidR="00585C29" w:rsidRPr="001833A9">
        <w:rPr>
          <w:rFonts w:ascii="Sylfaen" w:hAnsi="Sylfaen" w:cs="Arial"/>
        </w:rPr>
        <w:t>։</w:t>
      </w:r>
      <w:r w:rsidR="00BB496D" w:rsidRPr="001833A9">
        <w:rPr>
          <w:rFonts w:ascii="Sylfaen" w:hAnsi="Sylfaen" w:cs="Arial"/>
        </w:rPr>
        <w:t xml:space="preserve"> </w:t>
      </w:r>
      <w:proofErr w:type="spellStart"/>
      <w:r w:rsidR="00585C29" w:rsidRPr="001833A9">
        <w:rPr>
          <w:rFonts w:ascii="Sylfaen" w:hAnsi="Sylfaen" w:cs="Arial"/>
        </w:rPr>
        <w:t>Ա</w:t>
      </w:r>
      <w:r w:rsidR="00BB496D" w:rsidRPr="001833A9">
        <w:rPr>
          <w:rFonts w:ascii="Sylfaen" w:hAnsi="Sylfaen" w:cs="Arial"/>
        </w:rPr>
        <w:t>յնինչ</w:t>
      </w:r>
      <w:proofErr w:type="spellEnd"/>
      <w:r w:rsidRPr="001833A9">
        <w:rPr>
          <w:rFonts w:ascii="Sylfaen" w:hAnsi="Sylfaen" w:cs="Arial"/>
        </w:rPr>
        <w:t>,</w:t>
      </w:r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մենք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ուզում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ենք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հղում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տալ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մեր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ավանդականին</w:t>
      </w:r>
      <w:proofErr w:type="spellEnd"/>
      <w:r w:rsidR="00BB496D" w:rsidRPr="001833A9">
        <w:rPr>
          <w:rFonts w:ascii="Sylfaen" w:hAnsi="Sylfaen" w:cs="Arial"/>
        </w:rPr>
        <w:t xml:space="preserve">, </w:t>
      </w:r>
      <w:proofErr w:type="spellStart"/>
      <w:r w:rsidR="00BB496D" w:rsidRPr="001833A9">
        <w:rPr>
          <w:rFonts w:ascii="Sylfaen" w:hAnsi="Sylfaen" w:cs="Arial"/>
        </w:rPr>
        <w:t>մատնանշելով</w:t>
      </w:r>
      <w:proofErr w:type="spellEnd"/>
      <w:r w:rsidR="00BB496D" w:rsidRPr="001833A9">
        <w:rPr>
          <w:rFonts w:ascii="Sylfaen" w:hAnsi="Sylfaen" w:cs="Arial"/>
        </w:rPr>
        <w:t xml:space="preserve">, </w:t>
      </w:r>
      <w:proofErr w:type="spellStart"/>
      <w:r w:rsidR="00BB496D" w:rsidRPr="001833A9">
        <w:rPr>
          <w:rFonts w:ascii="Sylfaen" w:hAnsi="Sylfaen" w:cs="Arial"/>
        </w:rPr>
        <w:t>որ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մենք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ունենք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գենդերային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Pr="001833A9">
        <w:rPr>
          <w:rFonts w:ascii="Sylfaen" w:hAnsi="Sylfaen" w:cs="Arial"/>
        </w:rPr>
        <w:t>հավասարության</w:t>
      </w:r>
      <w:proofErr w:type="spellEnd"/>
      <w:r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բազմաթիվ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օրինակներ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սկսած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իրավունքի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պատմությունից</w:t>
      </w:r>
      <w:proofErr w:type="spellEnd"/>
      <w:r w:rsidR="00BB496D" w:rsidRPr="001833A9">
        <w:rPr>
          <w:rFonts w:ascii="Sylfaen" w:hAnsi="Sylfaen" w:cs="Arial"/>
        </w:rPr>
        <w:t xml:space="preserve"> և </w:t>
      </w:r>
      <w:proofErr w:type="spellStart"/>
      <w:r w:rsidR="00BB496D" w:rsidRPr="001833A9">
        <w:rPr>
          <w:rFonts w:ascii="Sylfaen" w:hAnsi="Sylfaen" w:cs="Arial"/>
        </w:rPr>
        <w:t>միջնադարյան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իրավունքի</w:t>
      </w:r>
      <w:proofErr w:type="spellEnd"/>
      <w:r w:rsidR="00BB496D" w:rsidRPr="001833A9">
        <w:rPr>
          <w:rFonts w:ascii="Sylfaen" w:hAnsi="Sylfaen" w:cs="Arial"/>
        </w:rPr>
        <w:t xml:space="preserve"> </w:t>
      </w:r>
      <w:proofErr w:type="spellStart"/>
      <w:r w:rsidR="00BB496D" w:rsidRPr="001833A9">
        <w:rPr>
          <w:rFonts w:ascii="Sylfaen" w:hAnsi="Sylfaen" w:cs="Arial"/>
        </w:rPr>
        <w:t>վկայություններ</w:t>
      </w:r>
      <w:proofErr w:type="spellEnd"/>
      <w:r w:rsidR="00585C29" w:rsidRPr="001833A9">
        <w:rPr>
          <w:rFonts w:ascii="Sylfaen" w:hAnsi="Sylfaen" w:cs="Arial"/>
        </w:rPr>
        <w:t xml:space="preserve">։ </w:t>
      </w:r>
    </w:p>
    <w:p w14:paraId="6829E6CC" w14:textId="0C0C3CA9" w:rsidR="006B0D34" w:rsidRPr="001833A9" w:rsidRDefault="00796C63" w:rsidP="00A2271B">
      <w:pPr>
        <w:jc w:val="both"/>
        <w:rPr>
          <w:rFonts w:ascii="Sylfaen" w:hAnsi="Sylfaen" w:cs="Arial"/>
        </w:rPr>
      </w:pPr>
      <w:r w:rsidRPr="001833A9">
        <w:rPr>
          <w:rFonts w:ascii="Sylfaen" w:hAnsi="Sylfaen" w:cs="Arial"/>
        </w:rPr>
        <w:t xml:space="preserve">- </w:t>
      </w:r>
      <w:proofErr w:type="spellStart"/>
      <w:r w:rsidR="006B0D34" w:rsidRPr="001833A9">
        <w:rPr>
          <w:rFonts w:ascii="Sylfaen" w:hAnsi="Sylfaen" w:cs="Arial"/>
        </w:rPr>
        <w:t>Կոմունիկացիոն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ռազմավարության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հետ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կապված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ապատեղեկատվության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ծավալը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շատ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մեծ</w:t>
      </w:r>
      <w:proofErr w:type="spellEnd"/>
      <w:r w:rsidR="006B0D34" w:rsidRPr="001833A9">
        <w:rPr>
          <w:rFonts w:ascii="Sylfaen" w:hAnsi="Sylfaen" w:cs="Arial"/>
        </w:rPr>
        <w:t xml:space="preserve"> է։ </w:t>
      </w:r>
      <w:proofErr w:type="spellStart"/>
      <w:r w:rsidR="006B0D34" w:rsidRPr="001833A9">
        <w:rPr>
          <w:rFonts w:ascii="Sylfaen" w:hAnsi="Sylfaen" w:cs="Arial"/>
        </w:rPr>
        <w:t>Դրա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վառ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օրինակ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832AD8" w:rsidRPr="001833A9">
        <w:rPr>
          <w:rFonts w:ascii="Sylfaen" w:hAnsi="Sylfaen" w:cs="Arial"/>
        </w:rPr>
        <w:t>են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սեռական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դաստիրակության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թեմայով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առարկայի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ներմուծման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վերաբերյալ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խոսակցությունները</w:t>
      </w:r>
      <w:proofErr w:type="spellEnd"/>
      <w:r w:rsidR="00585C29" w:rsidRPr="001833A9">
        <w:rPr>
          <w:rFonts w:ascii="Sylfaen" w:hAnsi="Sylfaen" w:cs="Arial"/>
        </w:rPr>
        <w:t>։</w:t>
      </w:r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Նախարարությունը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կոմունիկացիոն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ռազմավարության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հետ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կապված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համագործակցում</w:t>
      </w:r>
      <w:proofErr w:type="spellEnd"/>
      <w:r w:rsidR="006B0D34" w:rsidRPr="001833A9">
        <w:rPr>
          <w:rFonts w:ascii="Sylfaen" w:hAnsi="Sylfaen" w:cs="Arial"/>
        </w:rPr>
        <w:t xml:space="preserve"> է </w:t>
      </w:r>
      <w:proofErr w:type="spellStart"/>
      <w:r w:rsidR="006B0D34" w:rsidRPr="001833A9">
        <w:rPr>
          <w:rFonts w:ascii="Sylfaen" w:hAnsi="Sylfaen" w:cs="Arial"/>
        </w:rPr>
        <w:t>մասնագետների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հետ</w:t>
      </w:r>
      <w:proofErr w:type="spellEnd"/>
      <w:r w:rsidR="006B0D34" w:rsidRPr="001833A9">
        <w:rPr>
          <w:rFonts w:ascii="Sylfaen" w:hAnsi="Sylfaen" w:cs="Arial"/>
        </w:rPr>
        <w:t>։</w:t>
      </w:r>
      <w:r w:rsidR="00585C29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Նոր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փուլով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կլինեն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քննարկումներ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մասնագիտական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ուսուցչական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խմբերի</w:t>
      </w:r>
      <w:proofErr w:type="spellEnd"/>
      <w:r w:rsidR="006B0D34" w:rsidRPr="001833A9">
        <w:rPr>
          <w:rFonts w:ascii="Sylfaen" w:hAnsi="Sylfaen" w:cs="Arial"/>
        </w:rPr>
        <w:t xml:space="preserve"> </w:t>
      </w:r>
      <w:proofErr w:type="spellStart"/>
      <w:r w:rsidR="006B0D34" w:rsidRPr="001833A9">
        <w:rPr>
          <w:rFonts w:ascii="Sylfaen" w:hAnsi="Sylfaen" w:cs="Arial"/>
        </w:rPr>
        <w:t>հետ</w:t>
      </w:r>
      <w:proofErr w:type="spellEnd"/>
      <w:r w:rsidR="006B0D34" w:rsidRPr="001833A9">
        <w:rPr>
          <w:rFonts w:ascii="Sylfaen" w:hAnsi="Sylfaen" w:cs="Arial"/>
        </w:rPr>
        <w:t xml:space="preserve">։ </w:t>
      </w:r>
    </w:p>
    <w:p w14:paraId="5CEB4D81" w14:textId="4A093E1B" w:rsidR="00CF2AF9" w:rsidRPr="001833A9" w:rsidRDefault="00CF2AF9" w:rsidP="00A2271B">
      <w:pPr>
        <w:jc w:val="both"/>
        <w:rPr>
          <w:rFonts w:ascii="Sylfaen" w:hAnsi="Sylfaen" w:cs="Arial"/>
        </w:rPr>
      </w:pPr>
    </w:p>
    <w:p w14:paraId="3BA1FF46" w14:textId="77777777" w:rsidR="00CF2872" w:rsidRPr="001833A9" w:rsidRDefault="00CF2872" w:rsidP="00A2271B">
      <w:pPr>
        <w:jc w:val="both"/>
        <w:rPr>
          <w:rFonts w:ascii="Sylfaen" w:hAnsi="Sylfaen" w:cs="Arial"/>
        </w:rPr>
      </w:pPr>
    </w:p>
    <w:sectPr w:rsidR="00CF2872" w:rsidRPr="001833A9" w:rsidSect="001D5CEB"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C1774" w14:textId="77777777" w:rsidR="00463A07" w:rsidRDefault="00463A07" w:rsidP="007E70BE">
      <w:pPr>
        <w:spacing w:after="0" w:line="240" w:lineRule="auto"/>
      </w:pPr>
      <w:r>
        <w:separator/>
      </w:r>
    </w:p>
  </w:endnote>
  <w:endnote w:type="continuationSeparator" w:id="0">
    <w:p w14:paraId="5AB86C3A" w14:textId="77777777" w:rsidR="00463A07" w:rsidRDefault="00463A07" w:rsidP="007E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595F5" w14:textId="77777777" w:rsidR="00463A07" w:rsidRDefault="00463A07" w:rsidP="007E70BE">
      <w:pPr>
        <w:spacing w:after="0" w:line="240" w:lineRule="auto"/>
      </w:pPr>
      <w:r>
        <w:separator/>
      </w:r>
    </w:p>
  </w:footnote>
  <w:footnote w:type="continuationSeparator" w:id="0">
    <w:p w14:paraId="03302D71" w14:textId="77777777" w:rsidR="00463A07" w:rsidRDefault="00463A07" w:rsidP="007E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6861"/>
    <w:multiLevelType w:val="hybridMultilevel"/>
    <w:tmpl w:val="3BEE8552"/>
    <w:lvl w:ilvl="0" w:tplc="07D0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41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EE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65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AD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0F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47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6B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03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F623B"/>
    <w:multiLevelType w:val="hybridMultilevel"/>
    <w:tmpl w:val="8FFEA95E"/>
    <w:lvl w:ilvl="0" w:tplc="0BC4A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A5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A9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5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2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20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41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89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A0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E50FD"/>
    <w:multiLevelType w:val="hybridMultilevel"/>
    <w:tmpl w:val="9C14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61A"/>
    <w:multiLevelType w:val="hybridMultilevel"/>
    <w:tmpl w:val="24D4467E"/>
    <w:lvl w:ilvl="0" w:tplc="5B5A0CA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490"/>
    <w:multiLevelType w:val="hybridMultilevel"/>
    <w:tmpl w:val="20049A38"/>
    <w:lvl w:ilvl="0" w:tplc="FA181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A4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4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48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A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F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A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C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63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A015FC"/>
    <w:multiLevelType w:val="hybridMultilevel"/>
    <w:tmpl w:val="22B27352"/>
    <w:lvl w:ilvl="0" w:tplc="040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28586D3D"/>
    <w:multiLevelType w:val="hybridMultilevel"/>
    <w:tmpl w:val="FF08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0237"/>
    <w:multiLevelType w:val="hybridMultilevel"/>
    <w:tmpl w:val="582AB8EA"/>
    <w:lvl w:ilvl="0" w:tplc="AD38EF92"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5411"/>
    <w:multiLevelType w:val="hybridMultilevel"/>
    <w:tmpl w:val="65469CE0"/>
    <w:lvl w:ilvl="0" w:tplc="D34A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trike w:val="0"/>
      </w:rPr>
    </w:lvl>
    <w:lvl w:ilvl="1" w:tplc="74844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2E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6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85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6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8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2B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920E5F"/>
    <w:multiLevelType w:val="hybridMultilevel"/>
    <w:tmpl w:val="10B2CDAA"/>
    <w:lvl w:ilvl="0" w:tplc="040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 w15:restartNumberingAfterBreak="0">
    <w:nsid w:val="4EA71086"/>
    <w:multiLevelType w:val="hybridMultilevel"/>
    <w:tmpl w:val="314E07E4"/>
    <w:lvl w:ilvl="0" w:tplc="5524C1AA"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A168C"/>
    <w:multiLevelType w:val="hybridMultilevel"/>
    <w:tmpl w:val="3D92866C"/>
    <w:lvl w:ilvl="0" w:tplc="EA30F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40039"/>
    <w:multiLevelType w:val="hybridMultilevel"/>
    <w:tmpl w:val="97C61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10520"/>
    <w:multiLevelType w:val="hybridMultilevel"/>
    <w:tmpl w:val="9626B2FA"/>
    <w:lvl w:ilvl="0" w:tplc="B3D80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E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F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0C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C1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62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8C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A253D2"/>
    <w:multiLevelType w:val="hybridMultilevel"/>
    <w:tmpl w:val="CF769624"/>
    <w:lvl w:ilvl="0" w:tplc="4F90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40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6C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6E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6E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4D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A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A9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C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796862"/>
    <w:multiLevelType w:val="hybridMultilevel"/>
    <w:tmpl w:val="58B6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E4721"/>
    <w:multiLevelType w:val="hybridMultilevel"/>
    <w:tmpl w:val="E6A62C46"/>
    <w:lvl w:ilvl="0" w:tplc="CAB2A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E1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8B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3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26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6C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C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8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C1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CA2E70"/>
    <w:multiLevelType w:val="hybridMultilevel"/>
    <w:tmpl w:val="9A08A002"/>
    <w:lvl w:ilvl="0" w:tplc="3E0EE924">
      <w:start w:val="2"/>
      <w:numFmt w:val="bullet"/>
      <w:lvlText w:val="-"/>
      <w:lvlJc w:val="left"/>
      <w:pPr>
        <w:ind w:left="108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DC3E20"/>
    <w:multiLevelType w:val="hybridMultilevel"/>
    <w:tmpl w:val="23E4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53FC7"/>
    <w:multiLevelType w:val="hybridMultilevel"/>
    <w:tmpl w:val="FC583F1A"/>
    <w:lvl w:ilvl="0" w:tplc="0B2AC1DE">
      <w:start w:val="2"/>
      <w:numFmt w:val="bullet"/>
      <w:lvlText w:val="-"/>
      <w:lvlJc w:val="left"/>
      <w:pPr>
        <w:ind w:left="153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7DF1F00"/>
    <w:multiLevelType w:val="hybridMultilevel"/>
    <w:tmpl w:val="A596E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F4049"/>
    <w:multiLevelType w:val="hybridMultilevel"/>
    <w:tmpl w:val="2884AB10"/>
    <w:lvl w:ilvl="0" w:tplc="BFDE63D4">
      <w:start w:val="30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E77BA"/>
    <w:multiLevelType w:val="hybridMultilevel"/>
    <w:tmpl w:val="C57A8126"/>
    <w:lvl w:ilvl="0" w:tplc="29506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2C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44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A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8D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A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8C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87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5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1AB0E91"/>
    <w:multiLevelType w:val="hybridMultilevel"/>
    <w:tmpl w:val="C0946A3C"/>
    <w:lvl w:ilvl="0" w:tplc="F2C2A650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E63C2"/>
    <w:multiLevelType w:val="hybridMultilevel"/>
    <w:tmpl w:val="A8540EC4"/>
    <w:lvl w:ilvl="0" w:tplc="C1B03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85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21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AE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89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A9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02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0C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4B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21"/>
  </w:num>
  <w:num w:numId="5">
    <w:abstractNumId w:val="3"/>
  </w:num>
  <w:num w:numId="6">
    <w:abstractNumId w:val="7"/>
  </w:num>
  <w:num w:numId="7">
    <w:abstractNumId w:val="12"/>
  </w:num>
  <w:num w:numId="8">
    <w:abstractNumId w:val="15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18"/>
  </w:num>
  <w:num w:numId="14">
    <w:abstractNumId w:val="20"/>
  </w:num>
  <w:num w:numId="15">
    <w:abstractNumId w:val="10"/>
  </w:num>
  <w:num w:numId="16">
    <w:abstractNumId w:val="23"/>
  </w:num>
  <w:num w:numId="17">
    <w:abstractNumId w:val="8"/>
  </w:num>
  <w:num w:numId="18">
    <w:abstractNumId w:val="22"/>
  </w:num>
  <w:num w:numId="19">
    <w:abstractNumId w:val="24"/>
  </w:num>
  <w:num w:numId="20">
    <w:abstractNumId w:val="14"/>
  </w:num>
  <w:num w:numId="21">
    <w:abstractNumId w:val="0"/>
  </w:num>
  <w:num w:numId="22">
    <w:abstractNumId w:val="1"/>
  </w:num>
  <w:num w:numId="23">
    <w:abstractNumId w:val="13"/>
  </w:num>
  <w:num w:numId="24">
    <w:abstractNumId w:val="4"/>
  </w:num>
  <w:num w:numId="25">
    <w:abstractNumId w:val="16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MDczNDM3N7U0MzBT0lEKTi0uzszPAymwqAUAz0EtcCwAAAA="/>
  </w:docVars>
  <w:rsids>
    <w:rsidRoot w:val="00346B19"/>
    <w:rsid w:val="000035D1"/>
    <w:rsid w:val="00012CAD"/>
    <w:rsid w:val="00015E94"/>
    <w:rsid w:val="000426AB"/>
    <w:rsid w:val="00052FF3"/>
    <w:rsid w:val="00054016"/>
    <w:rsid w:val="00072ED4"/>
    <w:rsid w:val="00086919"/>
    <w:rsid w:val="000C1932"/>
    <w:rsid w:val="000C2A61"/>
    <w:rsid w:val="000D7D97"/>
    <w:rsid w:val="00100E12"/>
    <w:rsid w:val="00110737"/>
    <w:rsid w:val="001755A8"/>
    <w:rsid w:val="00182299"/>
    <w:rsid w:val="001833A9"/>
    <w:rsid w:val="00184035"/>
    <w:rsid w:val="001A1522"/>
    <w:rsid w:val="001D5CEB"/>
    <w:rsid w:val="001E48CC"/>
    <w:rsid w:val="00207DC3"/>
    <w:rsid w:val="002619B4"/>
    <w:rsid w:val="002643B3"/>
    <w:rsid w:val="002718FA"/>
    <w:rsid w:val="002A2990"/>
    <w:rsid w:val="002B4C26"/>
    <w:rsid w:val="002D3293"/>
    <w:rsid w:val="0031264D"/>
    <w:rsid w:val="0032216B"/>
    <w:rsid w:val="003319EC"/>
    <w:rsid w:val="00346B19"/>
    <w:rsid w:val="00350D99"/>
    <w:rsid w:val="00352872"/>
    <w:rsid w:val="00362847"/>
    <w:rsid w:val="003674B9"/>
    <w:rsid w:val="003718A2"/>
    <w:rsid w:val="003B4A66"/>
    <w:rsid w:val="003C03C9"/>
    <w:rsid w:val="003C3D3F"/>
    <w:rsid w:val="003C4E58"/>
    <w:rsid w:val="003D0CD2"/>
    <w:rsid w:val="003E5B8C"/>
    <w:rsid w:val="00404C04"/>
    <w:rsid w:val="004124D2"/>
    <w:rsid w:val="00413AD9"/>
    <w:rsid w:val="004217A9"/>
    <w:rsid w:val="00427A13"/>
    <w:rsid w:val="00463A07"/>
    <w:rsid w:val="004A023C"/>
    <w:rsid w:val="004B0777"/>
    <w:rsid w:val="004B2958"/>
    <w:rsid w:val="004B29F2"/>
    <w:rsid w:val="004B2B64"/>
    <w:rsid w:val="004B4BE1"/>
    <w:rsid w:val="004D5C3A"/>
    <w:rsid w:val="004E129F"/>
    <w:rsid w:val="004E5032"/>
    <w:rsid w:val="004F5D3D"/>
    <w:rsid w:val="005515B4"/>
    <w:rsid w:val="00554AAE"/>
    <w:rsid w:val="00585C29"/>
    <w:rsid w:val="005A5A35"/>
    <w:rsid w:val="005F2151"/>
    <w:rsid w:val="00626420"/>
    <w:rsid w:val="00643149"/>
    <w:rsid w:val="0066040F"/>
    <w:rsid w:val="006B0D34"/>
    <w:rsid w:val="006B1CB4"/>
    <w:rsid w:val="006D0C3F"/>
    <w:rsid w:val="006D420B"/>
    <w:rsid w:val="00707DF5"/>
    <w:rsid w:val="007249DF"/>
    <w:rsid w:val="007368F5"/>
    <w:rsid w:val="00771997"/>
    <w:rsid w:val="007831A7"/>
    <w:rsid w:val="00796C63"/>
    <w:rsid w:val="007A2C14"/>
    <w:rsid w:val="007A59F5"/>
    <w:rsid w:val="007B3CE9"/>
    <w:rsid w:val="007B61E5"/>
    <w:rsid w:val="007E70BE"/>
    <w:rsid w:val="007F2CDC"/>
    <w:rsid w:val="007F6256"/>
    <w:rsid w:val="008025A3"/>
    <w:rsid w:val="00823283"/>
    <w:rsid w:val="00832AD8"/>
    <w:rsid w:val="00832F78"/>
    <w:rsid w:val="0087160F"/>
    <w:rsid w:val="00880DE8"/>
    <w:rsid w:val="00882FA5"/>
    <w:rsid w:val="008852DE"/>
    <w:rsid w:val="00897161"/>
    <w:rsid w:val="008A00E6"/>
    <w:rsid w:val="008C1ACC"/>
    <w:rsid w:val="008E1387"/>
    <w:rsid w:val="008E7295"/>
    <w:rsid w:val="008F198B"/>
    <w:rsid w:val="008F51F3"/>
    <w:rsid w:val="00931565"/>
    <w:rsid w:val="00934351"/>
    <w:rsid w:val="0096132C"/>
    <w:rsid w:val="00964744"/>
    <w:rsid w:val="00987D6B"/>
    <w:rsid w:val="009959E1"/>
    <w:rsid w:val="009A0C56"/>
    <w:rsid w:val="009A49B3"/>
    <w:rsid w:val="009D1155"/>
    <w:rsid w:val="009F5D7E"/>
    <w:rsid w:val="00A104DD"/>
    <w:rsid w:val="00A21CC8"/>
    <w:rsid w:val="00A2271B"/>
    <w:rsid w:val="00A32303"/>
    <w:rsid w:val="00A40DBB"/>
    <w:rsid w:val="00A90A05"/>
    <w:rsid w:val="00AC6BE6"/>
    <w:rsid w:val="00AD5723"/>
    <w:rsid w:val="00AE4689"/>
    <w:rsid w:val="00B05274"/>
    <w:rsid w:val="00B1583F"/>
    <w:rsid w:val="00B24B1D"/>
    <w:rsid w:val="00B3104F"/>
    <w:rsid w:val="00B4767B"/>
    <w:rsid w:val="00B5683A"/>
    <w:rsid w:val="00BA4EAB"/>
    <w:rsid w:val="00BA70EF"/>
    <w:rsid w:val="00BB496D"/>
    <w:rsid w:val="00BD24F9"/>
    <w:rsid w:val="00BD3E79"/>
    <w:rsid w:val="00BF7381"/>
    <w:rsid w:val="00C0321E"/>
    <w:rsid w:val="00C41517"/>
    <w:rsid w:val="00C82ECF"/>
    <w:rsid w:val="00C84448"/>
    <w:rsid w:val="00CA1869"/>
    <w:rsid w:val="00CB5E0B"/>
    <w:rsid w:val="00CC302F"/>
    <w:rsid w:val="00CD1751"/>
    <w:rsid w:val="00CE7E27"/>
    <w:rsid w:val="00CF2872"/>
    <w:rsid w:val="00CF2AF9"/>
    <w:rsid w:val="00D10289"/>
    <w:rsid w:val="00D36DDD"/>
    <w:rsid w:val="00D4166C"/>
    <w:rsid w:val="00D52A80"/>
    <w:rsid w:val="00D55492"/>
    <w:rsid w:val="00D75A13"/>
    <w:rsid w:val="00D81DB7"/>
    <w:rsid w:val="00D83972"/>
    <w:rsid w:val="00D931B3"/>
    <w:rsid w:val="00D96892"/>
    <w:rsid w:val="00DA2599"/>
    <w:rsid w:val="00DC66AE"/>
    <w:rsid w:val="00DC7838"/>
    <w:rsid w:val="00DD2C40"/>
    <w:rsid w:val="00DE1B6D"/>
    <w:rsid w:val="00E07A13"/>
    <w:rsid w:val="00E24FBD"/>
    <w:rsid w:val="00E63B45"/>
    <w:rsid w:val="00EA0AD8"/>
    <w:rsid w:val="00EA160F"/>
    <w:rsid w:val="00EF6713"/>
    <w:rsid w:val="00F12B4C"/>
    <w:rsid w:val="00F4054A"/>
    <w:rsid w:val="00F512D2"/>
    <w:rsid w:val="00F519A5"/>
    <w:rsid w:val="00F75F08"/>
    <w:rsid w:val="00F77B73"/>
    <w:rsid w:val="00FA0342"/>
    <w:rsid w:val="00FA61F9"/>
    <w:rsid w:val="00FC5812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9FAE3A"/>
  <w15:docId w15:val="{3A960F22-70D5-4985-9123-4F425F30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19"/>
  </w:style>
  <w:style w:type="paragraph" w:styleId="Heading2">
    <w:name w:val="heading 2"/>
    <w:basedOn w:val="Normal"/>
    <w:link w:val="Heading2Char"/>
    <w:uiPriority w:val="9"/>
    <w:unhideWhenUsed/>
    <w:qFormat/>
    <w:rsid w:val="00D52A80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D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0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5683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54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AA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80"/>
    <w:rPr>
      <w:rFonts w:ascii="Calibri Light" w:hAnsi="Calibri Light" w:cs="Calibri Light"/>
      <w:color w:val="2F5496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0737"/>
    <w:rPr>
      <w:color w:val="605E5C"/>
      <w:shd w:val="clear" w:color="auto" w:fill="E1DFDD"/>
    </w:rPr>
  </w:style>
  <w:style w:type="paragraph" w:customStyle="1" w:styleId="Default">
    <w:name w:val="Default"/>
    <w:rsid w:val="00C8444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E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yxo">
    <w:name w:val="_4yxo"/>
    <w:basedOn w:val="DefaultParagraphFont"/>
    <w:rsid w:val="00EF6713"/>
  </w:style>
  <w:style w:type="paragraph" w:styleId="FootnoteText">
    <w:name w:val="footnote text"/>
    <w:aliases w:val="Footnote Text R,fn,ADB,single space,footnote text Char,fn Char,ADB Char,single space Char Char,footnote text,Footnote,Footnote Text Char1 Char,Footnote Text Char Char Char,Footnote Text Char1 Char Char Char,Footnote Text Char1 Char1 Char"/>
    <w:basedOn w:val="Normal"/>
    <w:link w:val="FootnoteTextChar"/>
    <w:uiPriority w:val="99"/>
    <w:unhideWhenUsed/>
    <w:rsid w:val="007E70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R Char,fn Char1,ADB Char1,single space Char,footnote text Char Char,fn Char Char,ADB Char Char,single space Char Char Char,footnote text Char1,Footnote Char,Footnote Text Char1 Char Char,Footnote Text Char Char Char Char"/>
    <w:basedOn w:val="DefaultParagraphFont"/>
    <w:link w:val="FootnoteText"/>
    <w:uiPriority w:val="99"/>
    <w:rsid w:val="007E70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0B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A61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2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7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3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3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2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6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2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0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oxygen.org.am/wp-content/uploads/2020/07/Beijing25_Analysis-of-3-Areas_of_Concern_A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26DF-3C11-4DED-8BF9-A5969FB7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Harutyunyan</dc:creator>
  <cp:keywords/>
  <dc:description/>
  <cp:lastModifiedBy>Lilit</cp:lastModifiedBy>
  <cp:revision>4</cp:revision>
  <cp:lastPrinted>2020-10-13T06:33:00Z</cp:lastPrinted>
  <dcterms:created xsi:type="dcterms:W3CDTF">2020-10-12T09:45:00Z</dcterms:created>
  <dcterms:modified xsi:type="dcterms:W3CDTF">2020-10-13T06:33:00Z</dcterms:modified>
</cp:coreProperties>
</file>