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4DBCE" w14:textId="0DD32C09" w:rsidR="00346B19" w:rsidRPr="008614E4" w:rsidRDefault="00A400F1" w:rsidP="00B038AA">
      <w:pPr>
        <w:pStyle w:val="NoSpacing"/>
        <w:ind w:firstLine="360"/>
        <w:rPr>
          <w:rFonts w:ascii="Sylfaen" w:hAnsi="Sylfaen"/>
          <w:color w:val="1F3864" w:themeColor="accent1" w:themeShade="80"/>
          <w:sz w:val="24"/>
          <w:szCs w:val="24"/>
        </w:rPr>
      </w:pPr>
      <w:bookmarkStart w:id="0" w:name="_Hlk532394250"/>
      <w:r w:rsidRPr="008614E4">
        <w:rPr>
          <w:rFonts w:ascii="Times New Roman" w:eastAsia="Times New Roman" w:hAnsi="Times New Roman" w:cs="Times New Roman"/>
          <w:noProof/>
          <w:color w:val="1F3864" w:themeColor="accent1" w:themeShade="80"/>
          <w:sz w:val="24"/>
          <w:szCs w:val="24"/>
        </w:rPr>
        <w:drawing>
          <wp:anchor distT="0" distB="0" distL="114300" distR="114300" simplePos="0" relativeHeight="251677696" behindDoc="0" locked="0" layoutInCell="1" allowOverlap="1" wp14:anchorId="347410F2" wp14:editId="6258D18D">
            <wp:simplePos x="0" y="0"/>
            <wp:positionH relativeFrom="column">
              <wp:posOffset>450850</wp:posOffset>
            </wp:positionH>
            <wp:positionV relativeFrom="paragraph">
              <wp:posOffset>0</wp:posOffset>
            </wp:positionV>
            <wp:extent cx="5521960" cy="1573530"/>
            <wp:effectExtent l="0" t="0" r="254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01D67D21.B9073B6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521960"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7FE" w:rsidRPr="008614E4">
        <w:rPr>
          <w:rFonts w:ascii="Times New Roman" w:eastAsia="Times New Roman" w:hAnsi="Times New Roman" w:cs="Times New Roman"/>
          <w:color w:val="1F3864" w:themeColor="accent1" w:themeShade="80"/>
          <w:sz w:val="24"/>
          <w:szCs w:val="24"/>
        </w:rPr>
        <w:t xml:space="preserve"> </w:t>
      </w:r>
      <w:bookmarkEnd w:id="0"/>
    </w:p>
    <w:p w14:paraId="27D0DEDA" w14:textId="34E228FB" w:rsidR="0091236B" w:rsidRPr="008614E4" w:rsidRDefault="0091236B" w:rsidP="00882EBD">
      <w:pPr>
        <w:ind w:firstLine="180"/>
        <w:jc w:val="center"/>
        <w:rPr>
          <w:rFonts w:ascii="Sylfaen" w:hAnsi="Sylfaen" w:cs="Arial"/>
          <w:b/>
          <w:bCs/>
          <w:color w:val="1F3864" w:themeColor="accent1" w:themeShade="80"/>
          <w:sz w:val="24"/>
          <w:szCs w:val="24"/>
        </w:rPr>
      </w:pPr>
    </w:p>
    <w:p w14:paraId="47B2C7F2" w14:textId="77777777" w:rsidR="00852A64" w:rsidRPr="008614E4" w:rsidRDefault="00852A64" w:rsidP="00C138B6">
      <w:pPr>
        <w:spacing w:after="0"/>
        <w:ind w:firstLine="187"/>
        <w:jc w:val="center"/>
        <w:rPr>
          <w:rFonts w:ascii="Sylfaen" w:hAnsi="Sylfaen" w:cs="Arial"/>
          <w:b/>
          <w:bCs/>
          <w:color w:val="1F3864" w:themeColor="accent1" w:themeShade="80"/>
          <w:sz w:val="24"/>
          <w:szCs w:val="24"/>
        </w:rPr>
      </w:pPr>
    </w:p>
    <w:p w14:paraId="0A404340" w14:textId="28F3F0D5" w:rsidR="00A400F1" w:rsidRPr="008614E4" w:rsidRDefault="00A400F1" w:rsidP="00C138B6">
      <w:pPr>
        <w:spacing w:after="0"/>
        <w:ind w:firstLine="187"/>
        <w:jc w:val="center"/>
        <w:rPr>
          <w:rFonts w:ascii="Sylfaen" w:hAnsi="Sylfaen" w:cs="Arial"/>
          <w:b/>
          <w:bCs/>
          <w:color w:val="1F3864" w:themeColor="accent1" w:themeShade="80"/>
          <w:sz w:val="24"/>
          <w:szCs w:val="24"/>
        </w:rPr>
      </w:pPr>
    </w:p>
    <w:p w14:paraId="3F1D2C3B" w14:textId="5F810B79" w:rsidR="00A400F1" w:rsidRPr="008614E4" w:rsidRDefault="00A400F1" w:rsidP="00C138B6">
      <w:pPr>
        <w:spacing w:after="0"/>
        <w:ind w:firstLine="187"/>
        <w:jc w:val="center"/>
        <w:rPr>
          <w:rFonts w:ascii="Sylfaen" w:hAnsi="Sylfaen" w:cs="Arial"/>
          <w:b/>
          <w:bCs/>
          <w:color w:val="1F3864" w:themeColor="accent1" w:themeShade="80"/>
          <w:sz w:val="24"/>
          <w:szCs w:val="24"/>
        </w:rPr>
      </w:pPr>
    </w:p>
    <w:p w14:paraId="5A93734A" w14:textId="77777777" w:rsidR="00A927DF" w:rsidRPr="008614E4" w:rsidRDefault="00A927DF" w:rsidP="00C138B6">
      <w:pPr>
        <w:spacing w:after="0"/>
        <w:ind w:firstLine="187"/>
        <w:jc w:val="center"/>
        <w:rPr>
          <w:rFonts w:ascii="Sylfaen" w:hAnsi="Sylfaen" w:cs="Arial"/>
          <w:b/>
          <w:bCs/>
          <w:color w:val="1F3864" w:themeColor="accent1" w:themeShade="80"/>
          <w:sz w:val="24"/>
          <w:szCs w:val="24"/>
        </w:rPr>
      </w:pPr>
    </w:p>
    <w:p w14:paraId="4A90DE90" w14:textId="77777777" w:rsidR="00A927DF" w:rsidRPr="008614E4" w:rsidRDefault="00A927DF" w:rsidP="00C138B6">
      <w:pPr>
        <w:spacing w:after="0"/>
        <w:ind w:firstLine="187"/>
        <w:jc w:val="center"/>
        <w:rPr>
          <w:rFonts w:ascii="Sylfaen" w:hAnsi="Sylfaen" w:cs="Arial"/>
          <w:b/>
          <w:bCs/>
          <w:color w:val="1F3864" w:themeColor="accent1" w:themeShade="80"/>
          <w:sz w:val="24"/>
          <w:szCs w:val="24"/>
        </w:rPr>
      </w:pPr>
    </w:p>
    <w:p w14:paraId="367597DB" w14:textId="77777777" w:rsidR="00A927DF" w:rsidRPr="008614E4" w:rsidRDefault="00A927DF" w:rsidP="00C138B6">
      <w:pPr>
        <w:spacing w:after="0"/>
        <w:ind w:firstLine="187"/>
        <w:jc w:val="center"/>
        <w:rPr>
          <w:rFonts w:ascii="Sylfaen" w:hAnsi="Sylfaen" w:cs="Arial"/>
          <w:b/>
          <w:bCs/>
          <w:color w:val="1F3864" w:themeColor="accent1" w:themeShade="80"/>
          <w:sz w:val="24"/>
          <w:szCs w:val="24"/>
        </w:rPr>
      </w:pPr>
    </w:p>
    <w:p w14:paraId="73F7EC1C" w14:textId="77777777" w:rsidR="006E34F7" w:rsidRPr="008614E4" w:rsidRDefault="006E34F7" w:rsidP="006E34F7">
      <w:pPr>
        <w:spacing w:after="0"/>
        <w:ind w:firstLine="187"/>
        <w:jc w:val="center"/>
        <w:rPr>
          <w:rFonts w:ascii="Sylfaen" w:hAnsi="Sylfaen" w:cs="Arial"/>
          <w:b/>
          <w:bCs/>
          <w:color w:val="1F3864" w:themeColor="accent1" w:themeShade="80"/>
          <w:sz w:val="24"/>
          <w:szCs w:val="24"/>
        </w:rPr>
      </w:pPr>
    </w:p>
    <w:p w14:paraId="34866BA1" w14:textId="77777777" w:rsidR="008614E4" w:rsidRDefault="008614E4" w:rsidP="006E34F7">
      <w:pPr>
        <w:spacing w:after="0"/>
        <w:ind w:firstLine="187"/>
        <w:jc w:val="center"/>
        <w:rPr>
          <w:rFonts w:ascii="Sylfaen" w:hAnsi="Sylfaen" w:cs="Arial"/>
          <w:b/>
          <w:bCs/>
          <w:color w:val="1F3864" w:themeColor="accent1" w:themeShade="80"/>
          <w:sz w:val="28"/>
          <w:szCs w:val="28"/>
        </w:rPr>
      </w:pPr>
    </w:p>
    <w:p w14:paraId="0561497E" w14:textId="247841F0" w:rsidR="00041F98" w:rsidRPr="008614E4" w:rsidRDefault="008C706A" w:rsidP="006E34F7">
      <w:pPr>
        <w:spacing w:after="0"/>
        <w:ind w:firstLine="187"/>
        <w:jc w:val="center"/>
        <w:rPr>
          <w:rFonts w:ascii="Sylfaen" w:hAnsi="Sylfaen" w:cs="Arial"/>
          <w:b/>
          <w:bCs/>
          <w:color w:val="1F3864" w:themeColor="accent1" w:themeShade="80"/>
          <w:sz w:val="28"/>
          <w:szCs w:val="28"/>
          <w:lang w:val="hy-AM"/>
        </w:rPr>
      </w:pPr>
      <w:r w:rsidRPr="008614E4">
        <w:rPr>
          <w:rFonts w:ascii="Sylfaen" w:hAnsi="Sylfaen" w:cs="Arial"/>
          <w:b/>
          <w:bCs/>
          <w:color w:val="1F3864" w:themeColor="accent1" w:themeShade="80"/>
          <w:sz w:val="28"/>
          <w:szCs w:val="28"/>
        </w:rPr>
        <w:t xml:space="preserve">COMMUNIQUE </w:t>
      </w:r>
    </w:p>
    <w:p w14:paraId="283CE333" w14:textId="77777777" w:rsidR="00041F98" w:rsidRPr="008614E4" w:rsidRDefault="00041F98" w:rsidP="006E34F7">
      <w:pPr>
        <w:spacing w:after="0"/>
        <w:ind w:firstLine="187"/>
        <w:jc w:val="center"/>
        <w:rPr>
          <w:rFonts w:ascii="Sylfaen" w:hAnsi="Sylfaen" w:cs="Arial"/>
          <w:b/>
          <w:bCs/>
          <w:color w:val="1F3864" w:themeColor="accent1" w:themeShade="80"/>
          <w:sz w:val="28"/>
          <w:szCs w:val="28"/>
        </w:rPr>
      </w:pPr>
    </w:p>
    <w:p w14:paraId="2FA30126" w14:textId="3F86B1A0" w:rsidR="003E280A" w:rsidRPr="008614E4" w:rsidRDefault="008C706A" w:rsidP="006E34F7">
      <w:pPr>
        <w:spacing w:after="0"/>
        <w:ind w:firstLine="187"/>
        <w:jc w:val="center"/>
        <w:rPr>
          <w:rFonts w:ascii="Sylfaen" w:hAnsi="Sylfaen" w:cs="Arial"/>
          <w:b/>
          <w:bCs/>
          <w:color w:val="1F3864" w:themeColor="accent1" w:themeShade="80"/>
          <w:sz w:val="28"/>
          <w:szCs w:val="28"/>
        </w:rPr>
      </w:pPr>
      <w:r w:rsidRPr="008614E4">
        <w:rPr>
          <w:rFonts w:ascii="Sylfaen" w:hAnsi="Sylfaen" w:cs="Arial"/>
          <w:b/>
          <w:bCs/>
          <w:color w:val="1F3864" w:themeColor="accent1" w:themeShade="80"/>
          <w:sz w:val="28"/>
          <w:szCs w:val="28"/>
        </w:rPr>
        <w:t xml:space="preserve">Women and </w:t>
      </w:r>
      <w:r w:rsidR="00CD1E9E" w:rsidRPr="008614E4">
        <w:rPr>
          <w:rFonts w:ascii="Sylfaen" w:hAnsi="Sylfaen" w:cs="Arial"/>
          <w:b/>
          <w:bCs/>
          <w:color w:val="1F3864" w:themeColor="accent1" w:themeShade="80"/>
          <w:sz w:val="28"/>
          <w:szCs w:val="28"/>
        </w:rPr>
        <w:t xml:space="preserve">the </w:t>
      </w:r>
      <w:r w:rsidRPr="008614E4">
        <w:rPr>
          <w:rFonts w:ascii="Sylfaen" w:hAnsi="Sylfaen" w:cs="Arial"/>
          <w:b/>
          <w:bCs/>
          <w:color w:val="1F3864" w:themeColor="accent1" w:themeShade="80"/>
          <w:sz w:val="28"/>
          <w:szCs w:val="28"/>
        </w:rPr>
        <w:t>humanitarian crisis in Armenia:</w:t>
      </w:r>
    </w:p>
    <w:p w14:paraId="0E3E19A2" w14:textId="1D07B1D5" w:rsidR="00852A64" w:rsidRPr="008614E4" w:rsidRDefault="008C706A" w:rsidP="006E34F7">
      <w:pPr>
        <w:spacing w:after="0"/>
        <w:ind w:firstLine="187"/>
        <w:jc w:val="center"/>
        <w:rPr>
          <w:rFonts w:ascii="Sylfaen" w:hAnsi="Sylfaen" w:cs="Arial"/>
          <w:b/>
          <w:bCs/>
          <w:color w:val="1F3864" w:themeColor="accent1" w:themeShade="80"/>
          <w:sz w:val="28"/>
          <w:szCs w:val="28"/>
        </w:rPr>
      </w:pPr>
      <w:r w:rsidRPr="008614E4">
        <w:rPr>
          <w:rFonts w:ascii="Sylfaen" w:hAnsi="Sylfaen" w:cs="Arial"/>
          <w:b/>
          <w:bCs/>
          <w:color w:val="1F3864" w:themeColor="accent1" w:themeShade="80"/>
          <w:sz w:val="28"/>
          <w:szCs w:val="28"/>
        </w:rPr>
        <w:t xml:space="preserve">Challenges of the war and pandemic </w:t>
      </w:r>
    </w:p>
    <w:p w14:paraId="35D2B1C8" w14:textId="77777777" w:rsidR="00220B7B" w:rsidRPr="008614E4" w:rsidRDefault="00220B7B" w:rsidP="006E34F7">
      <w:pPr>
        <w:spacing w:after="0"/>
        <w:ind w:firstLine="187"/>
        <w:jc w:val="center"/>
        <w:rPr>
          <w:rFonts w:ascii="Sylfaen" w:hAnsi="Sylfaen" w:cs="Arial"/>
          <w:color w:val="1F3864" w:themeColor="accent1" w:themeShade="80"/>
          <w:sz w:val="28"/>
          <w:szCs w:val="28"/>
        </w:rPr>
      </w:pPr>
    </w:p>
    <w:p w14:paraId="49DA9462" w14:textId="69FEF6EC" w:rsidR="00C138B6" w:rsidRPr="008614E4" w:rsidRDefault="008C706A" w:rsidP="006E34F7">
      <w:pPr>
        <w:spacing w:after="0"/>
        <w:ind w:firstLine="187"/>
        <w:jc w:val="center"/>
        <w:rPr>
          <w:rFonts w:ascii="Sylfaen" w:hAnsi="Sylfaen" w:cs="Arial"/>
          <w:color w:val="1F3864" w:themeColor="accent1" w:themeShade="80"/>
          <w:sz w:val="28"/>
          <w:szCs w:val="28"/>
          <w:lang w:val="hy-AM"/>
        </w:rPr>
      </w:pPr>
      <w:r w:rsidRPr="008614E4">
        <w:rPr>
          <w:rFonts w:ascii="Sylfaen" w:hAnsi="Sylfaen" w:cs="Arial"/>
          <w:color w:val="1F3864" w:themeColor="accent1" w:themeShade="80"/>
          <w:sz w:val="28"/>
          <w:szCs w:val="28"/>
        </w:rPr>
        <w:t xml:space="preserve">Meeting of the National Assembly-Civil Society Cooperation Platform </w:t>
      </w:r>
      <w:r w:rsidR="00041F98" w:rsidRPr="008614E4">
        <w:rPr>
          <w:rFonts w:ascii="Sylfaen" w:hAnsi="Sylfaen" w:cs="Arial"/>
          <w:color w:val="1F3864" w:themeColor="accent1" w:themeShade="80"/>
          <w:sz w:val="28"/>
          <w:szCs w:val="28"/>
          <w:lang w:val="hy-AM"/>
        </w:rPr>
        <w:t xml:space="preserve"> </w:t>
      </w:r>
    </w:p>
    <w:p w14:paraId="77F7508D" w14:textId="65DA17DF" w:rsidR="00041F98" w:rsidRPr="008614E4" w:rsidRDefault="00041F98" w:rsidP="006E34F7">
      <w:pPr>
        <w:spacing w:after="0"/>
        <w:ind w:firstLine="187"/>
        <w:jc w:val="center"/>
        <w:rPr>
          <w:rFonts w:ascii="Sylfaen" w:hAnsi="Sylfaen" w:cs="Arial"/>
          <w:color w:val="1F3864" w:themeColor="accent1" w:themeShade="80"/>
          <w:sz w:val="28"/>
          <w:szCs w:val="28"/>
          <w:lang w:val="hy-AM"/>
        </w:rPr>
      </w:pPr>
    </w:p>
    <w:p w14:paraId="0E64ABBE" w14:textId="77777777" w:rsidR="00DE75BC" w:rsidRPr="008614E4" w:rsidRDefault="00DE75BC" w:rsidP="006E34F7">
      <w:pPr>
        <w:spacing w:after="0"/>
        <w:ind w:firstLine="187"/>
        <w:jc w:val="both"/>
        <w:rPr>
          <w:rFonts w:ascii="Sylfaen" w:hAnsi="Sylfaen" w:cs="Arial"/>
          <w:color w:val="1F3864" w:themeColor="accent1" w:themeShade="80"/>
          <w:sz w:val="24"/>
          <w:szCs w:val="24"/>
        </w:rPr>
      </w:pPr>
    </w:p>
    <w:p w14:paraId="31D4E3F4" w14:textId="77777777" w:rsidR="009D69B0" w:rsidRPr="008614E4" w:rsidRDefault="009D69B0" w:rsidP="009D69B0">
      <w:pPr>
        <w:pStyle w:val="xmsonormal"/>
        <w:jc w:val="both"/>
        <w:rPr>
          <w:rFonts w:ascii="Sylfaen" w:hAnsi="Sylfaen" w:cs="Arial"/>
          <w:color w:val="1F3864" w:themeColor="accent1" w:themeShade="80"/>
          <w:sz w:val="24"/>
          <w:szCs w:val="24"/>
        </w:rPr>
      </w:pPr>
      <w:bookmarkStart w:id="1" w:name="_Hlk13655087"/>
      <w:bookmarkStart w:id="2" w:name="_Hlk16244444"/>
    </w:p>
    <w:p w14:paraId="30649B57" w14:textId="2D591700" w:rsidR="00012420" w:rsidRPr="008614E4" w:rsidRDefault="009D69B0" w:rsidP="008614E4">
      <w:pPr>
        <w:pStyle w:val="xmsonormal"/>
        <w:jc w:val="both"/>
        <w:rPr>
          <w:rFonts w:ascii="Sylfaen" w:hAnsi="Sylfaen" w:cs="Arial"/>
          <w:color w:val="1F3864" w:themeColor="accent1" w:themeShade="80"/>
          <w:sz w:val="24"/>
          <w:szCs w:val="24"/>
          <w:lang w:val="hy-AM"/>
        </w:rPr>
      </w:pPr>
      <w:r w:rsidRPr="008614E4">
        <w:rPr>
          <w:rFonts w:ascii="Sylfaen" w:hAnsi="Sylfaen" w:cs="Arial"/>
          <w:color w:val="1F3864" w:themeColor="accent1" w:themeShade="80"/>
          <w:sz w:val="24"/>
          <w:szCs w:val="24"/>
        </w:rPr>
        <w:t xml:space="preserve">On December 4, an online meeting of the National Assembly-Civil Society Cooperation Platform </w:t>
      </w:r>
      <w:r w:rsidR="00B348D7" w:rsidRPr="008614E4">
        <w:rPr>
          <w:rFonts w:ascii="Sylfaen" w:hAnsi="Sylfaen" w:cs="Arial"/>
          <w:color w:val="1F3864" w:themeColor="accent1" w:themeShade="80"/>
          <w:sz w:val="24"/>
          <w:szCs w:val="24"/>
        </w:rPr>
        <w:t xml:space="preserve">was held.  The topic of the meeting was </w:t>
      </w:r>
      <w:r w:rsidR="00B348D7" w:rsidRPr="008614E4">
        <w:rPr>
          <w:rFonts w:ascii="Sylfaen" w:hAnsi="Sylfaen" w:cs="Arial"/>
          <w:b/>
          <w:color w:val="1F3864" w:themeColor="accent1" w:themeShade="80"/>
          <w:sz w:val="24"/>
          <w:szCs w:val="24"/>
        </w:rPr>
        <w:t xml:space="preserve">Women and </w:t>
      </w:r>
      <w:r w:rsidR="00CD1E9E" w:rsidRPr="008614E4">
        <w:rPr>
          <w:rFonts w:ascii="Sylfaen" w:hAnsi="Sylfaen" w:cs="Arial"/>
          <w:b/>
          <w:color w:val="1F3864" w:themeColor="accent1" w:themeShade="80"/>
          <w:sz w:val="24"/>
          <w:szCs w:val="24"/>
        </w:rPr>
        <w:t xml:space="preserve">the </w:t>
      </w:r>
      <w:r w:rsidR="00B348D7" w:rsidRPr="008614E4">
        <w:rPr>
          <w:rFonts w:ascii="Sylfaen" w:hAnsi="Sylfaen" w:cs="Arial"/>
          <w:b/>
          <w:color w:val="1F3864" w:themeColor="accent1" w:themeShade="80"/>
          <w:sz w:val="24"/>
          <w:szCs w:val="24"/>
        </w:rPr>
        <w:t>Humanitarian Crisis in Armenia: Challenges of the War and Pandemic.</w:t>
      </w:r>
      <w:r w:rsidR="00B348D7" w:rsidRPr="008614E4">
        <w:rPr>
          <w:rFonts w:ascii="Sylfaen" w:hAnsi="Sylfaen" w:cs="Arial"/>
          <w:color w:val="1F3864" w:themeColor="accent1" w:themeShade="80"/>
          <w:sz w:val="24"/>
          <w:szCs w:val="24"/>
        </w:rPr>
        <w:t xml:space="preserve">  </w:t>
      </w:r>
    </w:p>
    <w:p w14:paraId="74F11F5C" w14:textId="614D10D2" w:rsidR="00B84F65" w:rsidRPr="008614E4" w:rsidRDefault="00B84F65" w:rsidP="006E34F7">
      <w:pPr>
        <w:pStyle w:val="xmsonormal"/>
        <w:ind w:firstLine="630"/>
        <w:jc w:val="both"/>
        <w:rPr>
          <w:rFonts w:ascii="Sylfaen" w:hAnsi="Sylfaen" w:cs="Arial"/>
          <w:color w:val="1F3864" w:themeColor="accent1" w:themeShade="80"/>
          <w:sz w:val="24"/>
          <w:szCs w:val="24"/>
          <w:lang w:val="hy-AM"/>
        </w:rPr>
      </w:pPr>
    </w:p>
    <w:p w14:paraId="648B20A1" w14:textId="486FA03F" w:rsidR="00B84F65" w:rsidRPr="008614E4" w:rsidRDefault="00B84F65" w:rsidP="008614E4">
      <w:pPr>
        <w:pStyle w:val="xmsonormal"/>
        <w:ind w:firstLine="630"/>
        <w:jc w:val="both"/>
        <w:rPr>
          <w:rFonts w:ascii="Sylfaen" w:hAnsi="Sylfaen" w:cs="Arial"/>
          <w:bCs/>
          <w:i/>
          <w:iCs/>
          <w:color w:val="1F3864" w:themeColor="accent1" w:themeShade="80"/>
          <w:sz w:val="24"/>
          <w:szCs w:val="24"/>
        </w:rPr>
      </w:pPr>
    </w:p>
    <w:p w14:paraId="54C951B4" w14:textId="77777777" w:rsidR="008614E4" w:rsidRPr="008614E4" w:rsidRDefault="008614E4" w:rsidP="008614E4">
      <w:pPr>
        <w:jc w:val="both"/>
        <w:rPr>
          <w:rFonts w:ascii="Sylfaen" w:hAnsi="Sylfaen" w:cs="Arial"/>
          <w:bCs/>
          <w:i/>
          <w:iCs/>
          <w:color w:val="1F3864" w:themeColor="accent1" w:themeShade="80"/>
          <w:sz w:val="24"/>
          <w:szCs w:val="24"/>
        </w:rPr>
      </w:pPr>
    </w:p>
    <w:p w14:paraId="04BF9D78" w14:textId="77777777" w:rsidR="008614E4" w:rsidRPr="008614E4" w:rsidRDefault="008614E4" w:rsidP="008614E4">
      <w:pPr>
        <w:jc w:val="both"/>
        <w:rPr>
          <w:rFonts w:ascii="Sylfaen" w:hAnsi="Sylfaen" w:cs="Arial"/>
          <w:bCs/>
          <w:i/>
          <w:iCs/>
          <w:color w:val="1F3864" w:themeColor="accent1" w:themeShade="80"/>
          <w:sz w:val="24"/>
          <w:szCs w:val="24"/>
        </w:rPr>
      </w:pPr>
    </w:p>
    <w:p w14:paraId="5961C700" w14:textId="77777777" w:rsidR="008614E4" w:rsidRPr="008614E4" w:rsidRDefault="008614E4" w:rsidP="008614E4">
      <w:pPr>
        <w:jc w:val="both"/>
        <w:rPr>
          <w:rFonts w:ascii="Sylfaen" w:hAnsi="Sylfaen" w:cs="Arial"/>
          <w:bCs/>
          <w:i/>
          <w:iCs/>
          <w:color w:val="1F3864" w:themeColor="accent1" w:themeShade="80"/>
          <w:sz w:val="24"/>
          <w:szCs w:val="24"/>
        </w:rPr>
      </w:pPr>
    </w:p>
    <w:p w14:paraId="1E386E7B" w14:textId="4608C45C" w:rsidR="00B348D7" w:rsidRPr="008614E4" w:rsidRDefault="00B348D7" w:rsidP="008614E4">
      <w:pPr>
        <w:jc w:val="both"/>
        <w:rPr>
          <w:rFonts w:ascii="Sylfaen" w:hAnsi="Sylfaen" w:cs="Arial"/>
          <w:bCs/>
          <w:i/>
          <w:iCs/>
          <w:color w:val="1F3864" w:themeColor="accent1" w:themeShade="80"/>
          <w:sz w:val="24"/>
          <w:szCs w:val="24"/>
        </w:rPr>
      </w:pPr>
      <w:r w:rsidRPr="008614E4">
        <w:rPr>
          <w:rFonts w:ascii="Sylfaen" w:hAnsi="Sylfaen" w:cs="Arial"/>
          <w:bCs/>
          <w:i/>
          <w:iCs/>
          <w:color w:val="1F3864" w:themeColor="accent1" w:themeShade="80"/>
          <w:sz w:val="24"/>
          <w:szCs w:val="24"/>
        </w:rPr>
        <w:t>The initiative was carried out within the framework of the project Modern Parliament for a Modern Armenia.  The UNDP project Modern Parliament for a Modern Armenia is co-implemented by OxYGen Foundation, International Center for Human Development, and</w:t>
      </w:r>
      <w:r w:rsidR="008614E4" w:rsidRPr="008614E4">
        <w:rPr>
          <w:rFonts w:ascii="Sylfaen" w:hAnsi="Sylfaen" w:cs="Arial"/>
          <w:bCs/>
          <w:i/>
          <w:iCs/>
          <w:color w:val="1F3864" w:themeColor="accent1" w:themeShade="80"/>
          <w:sz w:val="24"/>
          <w:szCs w:val="24"/>
        </w:rPr>
        <w:t xml:space="preserve"> </w:t>
      </w:r>
      <w:r w:rsidRPr="008614E4">
        <w:rPr>
          <w:rFonts w:ascii="Sylfaen" w:hAnsi="Sylfaen" w:cs="Arial"/>
          <w:bCs/>
          <w:i/>
          <w:iCs/>
          <w:color w:val="1F3864" w:themeColor="accent1" w:themeShade="80"/>
          <w:sz w:val="24"/>
          <w:szCs w:val="24"/>
        </w:rPr>
        <w:t>Westminster Foundation for Democracy in collaboration with the RA National Assembly</w:t>
      </w:r>
      <w:r w:rsidR="00B52734" w:rsidRPr="008614E4">
        <w:rPr>
          <w:rFonts w:ascii="Sylfaen" w:hAnsi="Sylfaen" w:cs="Arial"/>
          <w:bCs/>
          <w:i/>
          <w:iCs/>
          <w:color w:val="1F3864" w:themeColor="accent1" w:themeShade="80"/>
          <w:sz w:val="24"/>
          <w:szCs w:val="24"/>
        </w:rPr>
        <w:t xml:space="preserve">. The project is implemented with funding support of the United Kingdom’s Good Governance Fund and the Government of Sweden. </w:t>
      </w:r>
    </w:p>
    <w:p w14:paraId="695BD019" w14:textId="39C56946" w:rsidR="008614E4" w:rsidRPr="008614E4" w:rsidRDefault="008614E4" w:rsidP="008614E4">
      <w:pPr>
        <w:jc w:val="both"/>
        <w:rPr>
          <w:rFonts w:ascii="Sylfaen" w:hAnsi="Sylfaen" w:cs="Arial"/>
          <w:bCs/>
          <w:i/>
          <w:iCs/>
          <w:color w:val="1F3864" w:themeColor="accent1" w:themeShade="80"/>
          <w:sz w:val="24"/>
          <w:szCs w:val="24"/>
        </w:rPr>
      </w:pPr>
      <w:r w:rsidRPr="008614E4">
        <w:rPr>
          <w:rFonts w:ascii="Sylfaen" w:hAnsi="Sylfaen" w:cs="Arial"/>
          <w:bCs/>
          <w:i/>
          <w:iCs/>
          <w:color w:val="1F3864" w:themeColor="accent1" w:themeShade="80"/>
          <w:sz w:val="24"/>
          <w:szCs w:val="24"/>
        </w:rPr>
        <w:t xml:space="preserve">This </w:t>
      </w:r>
      <w:r w:rsidRPr="008614E4">
        <w:rPr>
          <w:rFonts w:ascii="Sylfaen" w:hAnsi="Sylfaen" w:cs="Arial"/>
          <w:bCs/>
          <w:i/>
          <w:iCs/>
          <w:color w:val="1F3864" w:themeColor="accent1" w:themeShade="80"/>
          <w:sz w:val="24"/>
          <w:szCs w:val="24"/>
        </w:rPr>
        <w:t>document</w:t>
      </w:r>
      <w:r w:rsidRPr="008614E4">
        <w:rPr>
          <w:rFonts w:ascii="Sylfaen" w:hAnsi="Sylfaen" w:cs="Arial"/>
          <w:bCs/>
          <w:i/>
          <w:iCs/>
          <w:color w:val="1F3864" w:themeColor="accent1" w:themeShade="80"/>
          <w:sz w:val="24"/>
          <w:szCs w:val="24"/>
        </w:rPr>
        <w:t xml:space="preserve"> has been funded by UK aid from the UK government; </w:t>
      </w:r>
      <w:proofErr w:type="gramStart"/>
      <w:r w:rsidRPr="008614E4">
        <w:rPr>
          <w:rFonts w:ascii="Sylfaen" w:hAnsi="Sylfaen" w:cs="Arial"/>
          <w:bCs/>
          <w:i/>
          <w:iCs/>
          <w:color w:val="1F3864" w:themeColor="accent1" w:themeShade="80"/>
          <w:sz w:val="24"/>
          <w:szCs w:val="24"/>
        </w:rPr>
        <w:t>however</w:t>
      </w:r>
      <w:proofErr w:type="gramEnd"/>
      <w:r w:rsidRPr="008614E4">
        <w:rPr>
          <w:rFonts w:ascii="Sylfaen" w:hAnsi="Sylfaen" w:cs="Arial"/>
          <w:bCs/>
          <w:i/>
          <w:iCs/>
          <w:color w:val="1F3864" w:themeColor="accent1" w:themeShade="80"/>
          <w:sz w:val="24"/>
          <w:szCs w:val="24"/>
        </w:rPr>
        <w:t xml:space="preserve"> the views expressed do not necessarily reflect the UK government’s official policies. The views expressed in this material are those of the author(s) and do not necessarily represent those of the UNDP. </w:t>
      </w:r>
    </w:p>
    <w:p w14:paraId="7D636FF8" w14:textId="6F96867F" w:rsidR="00B84F65" w:rsidRPr="008614E4" w:rsidRDefault="00B84F65" w:rsidP="006E34F7">
      <w:pPr>
        <w:pStyle w:val="xmsonormal"/>
        <w:ind w:firstLine="630"/>
        <w:jc w:val="both"/>
        <w:rPr>
          <w:rFonts w:ascii="Sylfaen" w:hAnsi="Sylfaen" w:cs="Arial"/>
          <w:color w:val="1F3864" w:themeColor="accent1" w:themeShade="80"/>
          <w:sz w:val="24"/>
          <w:szCs w:val="24"/>
          <w:lang w:val="hy-AM"/>
        </w:rPr>
      </w:pPr>
    </w:p>
    <w:p w14:paraId="7CB2B2AA" w14:textId="6E7D1FC3" w:rsidR="008614E4" w:rsidRPr="008614E4" w:rsidRDefault="008614E4" w:rsidP="006E34F7">
      <w:pPr>
        <w:pStyle w:val="xmsonormal"/>
        <w:ind w:firstLine="630"/>
        <w:jc w:val="both"/>
        <w:rPr>
          <w:rFonts w:ascii="Sylfaen" w:hAnsi="Sylfaen" w:cs="Arial"/>
          <w:color w:val="1F3864" w:themeColor="accent1" w:themeShade="80"/>
          <w:sz w:val="24"/>
          <w:szCs w:val="24"/>
          <w:lang w:val="hy-AM"/>
        </w:rPr>
      </w:pPr>
    </w:p>
    <w:p w14:paraId="622F693D" w14:textId="22B7771C" w:rsidR="00B84F65" w:rsidRPr="008614E4" w:rsidRDefault="00B52734" w:rsidP="006E34F7">
      <w:pPr>
        <w:pStyle w:val="xmsonormal"/>
        <w:jc w:val="both"/>
        <w:rPr>
          <w:rFonts w:ascii="Sylfaen" w:hAnsi="Sylfaen" w:cs="Arial"/>
          <w:b/>
          <w:color w:val="1F3864" w:themeColor="accent1" w:themeShade="80"/>
          <w:sz w:val="24"/>
          <w:szCs w:val="24"/>
          <w:lang w:val="hy-AM"/>
        </w:rPr>
      </w:pPr>
      <w:r w:rsidRPr="008614E4">
        <w:rPr>
          <w:rFonts w:ascii="Sylfaen" w:hAnsi="Sylfaen" w:cs="Arial"/>
          <w:b/>
          <w:color w:val="1F3864" w:themeColor="accent1" w:themeShade="80"/>
          <w:sz w:val="24"/>
          <w:szCs w:val="24"/>
        </w:rPr>
        <w:t xml:space="preserve">The goal of the meeting:  </w:t>
      </w:r>
    </w:p>
    <w:p w14:paraId="7997AE42" w14:textId="79202B70" w:rsidR="00B84F65" w:rsidRPr="008614E4" w:rsidRDefault="00B84F65" w:rsidP="006E34F7">
      <w:pPr>
        <w:pStyle w:val="xmsonormal"/>
        <w:ind w:firstLine="630"/>
        <w:jc w:val="both"/>
        <w:rPr>
          <w:rFonts w:ascii="Sylfaen" w:hAnsi="Sylfaen" w:cs="Arial"/>
          <w:color w:val="1F3864" w:themeColor="accent1" w:themeShade="80"/>
          <w:sz w:val="24"/>
          <w:szCs w:val="24"/>
          <w:lang w:val="hy-AM"/>
        </w:rPr>
      </w:pPr>
      <w:r w:rsidRPr="008614E4">
        <w:rPr>
          <w:rFonts w:ascii="Sylfaen" w:hAnsi="Sylfaen" w:cs="Arial"/>
          <w:color w:val="1F3864" w:themeColor="accent1" w:themeShade="80"/>
          <w:sz w:val="24"/>
          <w:szCs w:val="24"/>
          <w:lang w:val="hy-AM"/>
        </w:rPr>
        <w:t xml:space="preserve"> </w:t>
      </w:r>
    </w:p>
    <w:p w14:paraId="73611FBF" w14:textId="729FCAF8" w:rsidR="00B52734" w:rsidRPr="008614E4" w:rsidRDefault="00B52734" w:rsidP="006E34F7">
      <w:pPr>
        <w:pStyle w:val="xmsonormal"/>
        <w:numPr>
          <w:ilvl w:val="0"/>
          <w:numId w:val="20"/>
        </w:numPr>
        <w:ind w:left="994"/>
        <w:jc w:val="both"/>
        <w:rPr>
          <w:rFonts w:ascii="Sylfaen" w:hAnsi="Sylfaen" w:cs="Arial"/>
          <w:color w:val="1F3864" w:themeColor="accent1" w:themeShade="80"/>
          <w:sz w:val="24"/>
          <w:szCs w:val="24"/>
          <w:lang w:val="hy-AM"/>
        </w:rPr>
      </w:pPr>
      <w:r w:rsidRPr="008614E4">
        <w:rPr>
          <w:rFonts w:ascii="Sylfaen" w:hAnsi="Sylfaen" w:cs="Arial"/>
          <w:color w:val="1F3864" w:themeColor="accent1" w:themeShade="80"/>
          <w:sz w:val="24"/>
          <w:szCs w:val="24"/>
        </w:rPr>
        <w:t xml:space="preserve">To discuss the humanitarian crisis problems resulting from the war and pandemic and ways of and proposals for overcoming them with participation of </w:t>
      </w:r>
      <w:r w:rsidR="003E4C37" w:rsidRPr="008614E4">
        <w:rPr>
          <w:rFonts w:ascii="Sylfaen" w:hAnsi="Sylfaen" w:cs="Arial"/>
          <w:color w:val="1F3864" w:themeColor="accent1" w:themeShade="80"/>
          <w:sz w:val="24"/>
          <w:szCs w:val="24"/>
        </w:rPr>
        <w:t>c</w:t>
      </w:r>
      <w:r w:rsidRPr="008614E4">
        <w:rPr>
          <w:rFonts w:ascii="Sylfaen" w:hAnsi="Sylfaen" w:cs="Arial"/>
          <w:color w:val="1F3864" w:themeColor="accent1" w:themeShade="80"/>
          <w:sz w:val="24"/>
          <w:szCs w:val="24"/>
        </w:rPr>
        <w:t xml:space="preserve">ivil </w:t>
      </w:r>
      <w:r w:rsidR="003E4C37" w:rsidRPr="008614E4">
        <w:rPr>
          <w:rFonts w:ascii="Sylfaen" w:hAnsi="Sylfaen" w:cs="Arial"/>
          <w:color w:val="1F3864" w:themeColor="accent1" w:themeShade="80"/>
          <w:sz w:val="24"/>
          <w:szCs w:val="24"/>
        </w:rPr>
        <w:t>s</w:t>
      </w:r>
      <w:r w:rsidRPr="008614E4">
        <w:rPr>
          <w:rFonts w:ascii="Sylfaen" w:hAnsi="Sylfaen" w:cs="Arial"/>
          <w:color w:val="1F3864" w:themeColor="accent1" w:themeShade="80"/>
          <w:sz w:val="24"/>
          <w:szCs w:val="24"/>
        </w:rPr>
        <w:t xml:space="preserve">ociety </w:t>
      </w:r>
      <w:r w:rsidR="003E4C37" w:rsidRPr="008614E4">
        <w:rPr>
          <w:rFonts w:ascii="Sylfaen" w:hAnsi="Sylfaen" w:cs="Arial"/>
          <w:color w:val="1F3864" w:themeColor="accent1" w:themeShade="80"/>
          <w:sz w:val="24"/>
          <w:szCs w:val="24"/>
        </w:rPr>
        <w:t>o</w:t>
      </w:r>
      <w:r w:rsidRPr="008614E4">
        <w:rPr>
          <w:rFonts w:ascii="Sylfaen" w:hAnsi="Sylfaen" w:cs="Arial"/>
          <w:color w:val="1F3864" w:themeColor="accent1" w:themeShade="80"/>
          <w:sz w:val="24"/>
          <w:szCs w:val="24"/>
        </w:rPr>
        <w:t xml:space="preserve">rganizations, National Assembly </w:t>
      </w:r>
      <w:proofErr w:type="gramStart"/>
      <w:r w:rsidRPr="008614E4">
        <w:rPr>
          <w:rFonts w:ascii="Sylfaen" w:hAnsi="Sylfaen" w:cs="Arial"/>
          <w:color w:val="1F3864" w:themeColor="accent1" w:themeShade="80"/>
          <w:sz w:val="24"/>
          <w:szCs w:val="24"/>
        </w:rPr>
        <w:t>MPs</w:t>
      </w:r>
      <w:proofErr w:type="gramEnd"/>
      <w:r w:rsidRPr="008614E4">
        <w:rPr>
          <w:rFonts w:ascii="Sylfaen" w:hAnsi="Sylfaen" w:cs="Arial"/>
          <w:color w:val="1F3864" w:themeColor="accent1" w:themeShade="80"/>
          <w:sz w:val="24"/>
          <w:szCs w:val="24"/>
        </w:rPr>
        <w:t xml:space="preserve"> and representatives of the executive power. </w:t>
      </w:r>
    </w:p>
    <w:p w14:paraId="773A719E" w14:textId="7B2C6F69" w:rsidR="003E4C37" w:rsidRPr="008614E4" w:rsidRDefault="003E4C37" w:rsidP="006E34F7">
      <w:pPr>
        <w:pStyle w:val="ListParagraph"/>
        <w:numPr>
          <w:ilvl w:val="0"/>
          <w:numId w:val="20"/>
        </w:numPr>
        <w:spacing w:line="240" w:lineRule="auto"/>
        <w:ind w:left="994"/>
        <w:jc w:val="both"/>
        <w:rPr>
          <w:rFonts w:ascii="Sylfaen" w:hAnsi="Sylfaen" w:cs="Arial"/>
          <w:color w:val="1F3864" w:themeColor="accent1" w:themeShade="80"/>
          <w:sz w:val="24"/>
          <w:szCs w:val="24"/>
          <w:lang w:val="hy-AM"/>
        </w:rPr>
      </w:pPr>
      <w:r w:rsidRPr="008614E4">
        <w:rPr>
          <w:rFonts w:ascii="Sylfaen" w:hAnsi="Sylfaen" w:cs="Arial"/>
          <w:color w:val="1F3864" w:themeColor="accent1" w:themeShade="80"/>
          <w:sz w:val="24"/>
          <w:szCs w:val="24"/>
        </w:rPr>
        <w:t xml:space="preserve">To present the problems women confront </w:t>
      </w:r>
      <w:proofErr w:type="gramStart"/>
      <w:r w:rsidRPr="008614E4">
        <w:rPr>
          <w:rFonts w:ascii="Sylfaen" w:hAnsi="Sylfaen" w:cs="Arial"/>
          <w:color w:val="1F3864" w:themeColor="accent1" w:themeShade="80"/>
          <w:sz w:val="24"/>
          <w:szCs w:val="24"/>
        </w:rPr>
        <w:t>as a consequence of</w:t>
      </w:r>
      <w:proofErr w:type="gramEnd"/>
      <w:r w:rsidRPr="008614E4">
        <w:rPr>
          <w:rFonts w:ascii="Sylfaen" w:hAnsi="Sylfaen" w:cs="Arial"/>
          <w:color w:val="1F3864" w:themeColor="accent1" w:themeShade="80"/>
          <w:sz w:val="24"/>
          <w:szCs w:val="24"/>
        </w:rPr>
        <w:t xml:space="preserve"> the humanitarian crisis and their role in overcoming these problems. </w:t>
      </w:r>
    </w:p>
    <w:p w14:paraId="2BC5D83F" w14:textId="0899E896" w:rsidR="00BD0AFE" w:rsidRPr="008614E4" w:rsidRDefault="003E4C37" w:rsidP="006E34F7">
      <w:pPr>
        <w:spacing w:line="240" w:lineRule="auto"/>
        <w:jc w:val="both"/>
        <w:rPr>
          <w:rFonts w:ascii="Sylfaen" w:hAnsi="Sylfaen" w:cs="Arial"/>
          <w:b/>
          <w:color w:val="1F3864" w:themeColor="accent1" w:themeShade="80"/>
          <w:sz w:val="24"/>
          <w:szCs w:val="24"/>
          <w:lang w:val="hy-AM"/>
        </w:rPr>
      </w:pPr>
      <w:bookmarkStart w:id="3" w:name="_Hlk57729985"/>
      <w:r w:rsidRPr="008614E4">
        <w:rPr>
          <w:rFonts w:ascii="Sylfaen" w:hAnsi="Sylfaen" w:cs="Arial"/>
          <w:b/>
          <w:color w:val="1F3864" w:themeColor="accent1" w:themeShade="80"/>
          <w:sz w:val="24"/>
          <w:szCs w:val="24"/>
        </w:rPr>
        <w:t xml:space="preserve">Assessment of the situation </w:t>
      </w:r>
      <w:r w:rsidR="00BD0AFE" w:rsidRPr="008614E4">
        <w:rPr>
          <w:rFonts w:ascii="Sylfaen" w:hAnsi="Sylfaen" w:cs="Arial"/>
          <w:b/>
          <w:color w:val="1F3864" w:themeColor="accent1" w:themeShade="80"/>
          <w:sz w:val="24"/>
          <w:szCs w:val="24"/>
          <w:lang w:val="hy-AM"/>
        </w:rPr>
        <w:t xml:space="preserve"> </w:t>
      </w:r>
    </w:p>
    <w:p w14:paraId="137C69AF" w14:textId="5A6DCF92" w:rsidR="003E4C37" w:rsidRPr="008614E4" w:rsidRDefault="003E4C37" w:rsidP="006E34F7">
      <w:pPr>
        <w:spacing w:line="240" w:lineRule="auto"/>
        <w:jc w:val="both"/>
        <w:rPr>
          <w:rFonts w:ascii="Sylfaen" w:hAnsi="Sylfaen" w:cs="Arial"/>
          <w:color w:val="1F3864" w:themeColor="accent1" w:themeShade="80"/>
          <w:sz w:val="24"/>
          <w:szCs w:val="24"/>
        </w:rPr>
      </w:pPr>
      <w:r w:rsidRPr="008614E4">
        <w:rPr>
          <w:rFonts w:ascii="Sylfaen" w:hAnsi="Sylfaen" w:cs="Arial"/>
          <w:color w:val="1F3864" w:themeColor="accent1" w:themeShade="80"/>
          <w:sz w:val="24"/>
          <w:szCs w:val="24"/>
        </w:rPr>
        <w:t>The humanitarian crisis resulting from the war unleashed by Azerbaijan in Artsakh on September 27</w:t>
      </w:r>
      <w:r w:rsidR="00E6466D" w:rsidRPr="008614E4">
        <w:rPr>
          <w:rFonts w:ascii="Sylfaen" w:hAnsi="Sylfaen" w:cs="Arial"/>
          <w:color w:val="1F3864" w:themeColor="accent1" w:themeShade="80"/>
          <w:sz w:val="24"/>
          <w:szCs w:val="24"/>
        </w:rPr>
        <w:t xml:space="preserve"> of this year</w:t>
      </w:r>
      <w:r w:rsidRPr="008614E4">
        <w:rPr>
          <w:rFonts w:ascii="Sylfaen" w:hAnsi="Sylfaen" w:cs="Arial"/>
          <w:color w:val="1F3864" w:themeColor="accent1" w:themeShade="80"/>
          <w:sz w:val="24"/>
          <w:szCs w:val="24"/>
        </w:rPr>
        <w:t xml:space="preserve"> requires urgent solutions.  Today, the state structures and the public are confronting the problems of thousands of families who were displaced from Artsakh and found refuge in Armenia, </w:t>
      </w:r>
      <w:r w:rsidR="00843969" w:rsidRPr="008614E4">
        <w:rPr>
          <w:rFonts w:ascii="Sylfaen" w:hAnsi="Sylfaen" w:cs="Arial"/>
          <w:color w:val="1F3864" w:themeColor="accent1" w:themeShade="80"/>
          <w:sz w:val="24"/>
          <w:szCs w:val="24"/>
        </w:rPr>
        <w:t xml:space="preserve">problems of thousands of families of soldiers lost, </w:t>
      </w:r>
      <w:proofErr w:type="gramStart"/>
      <w:r w:rsidR="00843969" w:rsidRPr="008614E4">
        <w:rPr>
          <w:rFonts w:ascii="Sylfaen" w:hAnsi="Sylfaen" w:cs="Arial"/>
          <w:color w:val="1F3864" w:themeColor="accent1" w:themeShade="80"/>
          <w:sz w:val="24"/>
          <w:szCs w:val="24"/>
        </w:rPr>
        <w:t>missing</w:t>
      </w:r>
      <w:proofErr w:type="gramEnd"/>
      <w:r w:rsidR="00843969" w:rsidRPr="008614E4">
        <w:rPr>
          <w:rFonts w:ascii="Sylfaen" w:hAnsi="Sylfaen" w:cs="Arial"/>
          <w:color w:val="1F3864" w:themeColor="accent1" w:themeShade="80"/>
          <w:sz w:val="24"/>
          <w:szCs w:val="24"/>
        </w:rPr>
        <w:t xml:space="preserve"> and taken prisoner on the battlefield.  After the trilateral statement on cessation of hostilities, residents of </w:t>
      </w:r>
      <w:proofErr w:type="gramStart"/>
      <w:r w:rsidR="00843969" w:rsidRPr="008614E4">
        <w:rPr>
          <w:rFonts w:ascii="Sylfaen" w:hAnsi="Sylfaen" w:cs="Arial"/>
          <w:color w:val="1F3864" w:themeColor="accent1" w:themeShade="80"/>
          <w:sz w:val="24"/>
          <w:szCs w:val="24"/>
        </w:rPr>
        <w:t>a number of</w:t>
      </w:r>
      <w:proofErr w:type="gramEnd"/>
      <w:r w:rsidR="00843969" w:rsidRPr="008614E4">
        <w:rPr>
          <w:rFonts w:ascii="Sylfaen" w:hAnsi="Sylfaen" w:cs="Arial"/>
          <w:color w:val="1F3864" w:themeColor="accent1" w:themeShade="80"/>
          <w:sz w:val="24"/>
          <w:szCs w:val="24"/>
        </w:rPr>
        <w:t xml:space="preserve"> borderline regions of the republic find themselves in an uncertain</w:t>
      </w:r>
      <w:r w:rsidR="00E6466D" w:rsidRPr="008614E4">
        <w:rPr>
          <w:rFonts w:ascii="Sylfaen" w:hAnsi="Sylfaen" w:cs="Arial"/>
          <w:color w:val="1F3864" w:themeColor="accent1" w:themeShade="80"/>
          <w:sz w:val="24"/>
          <w:szCs w:val="24"/>
        </w:rPr>
        <w:t xml:space="preserve"> and troubled situation connected with the demarcation of the Armenian-Azeri borders.  The growing dangers of COVID-19 pandemic are also part of the humanitarian crisis </w:t>
      </w:r>
      <w:r w:rsidR="006D521A" w:rsidRPr="008614E4">
        <w:rPr>
          <w:rFonts w:ascii="Sylfaen" w:hAnsi="Sylfaen" w:cs="Arial"/>
          <w:color w:val="1F3864" w:themeColor="accent1" w:themeShade="80"/>
          <w:sz w:val="24"/>
          <w:szCs w:val="24"/>
        </w:rPr>
        <w:t>and</w:t>
      </w:r>
      <w:r w:rsidR="00E6466D" w:rsidRPr="008614E4">
        <w:rPr>
          <w:rFonts w:ascii="Sylfaen" w:hAnsi="Sylfaen" w:cs="Arial"/>
          <w:color w:val="1F3864" w:themeColor="accent1" w:themeShade="80"/>
          <w:sz w:val="24"/>
          <w:szCs w:val="24"/>
        </w:rPr>
        <w:t xml:space="preserve"> require urgent and coordinated solutions. </w:t>
      </w:r>
      <w:r w:rsidR="00843969" w:rsidRPr="008614E4">
        <w:rPr>
          <w:rFonts w:ascii="Sylfaen" w:hAnsi="Sylfaen" w:cs="Arial"/>
          <w:color w:val="1F3864" w:themeColor="accent1" w:themeShade="80"/>
          <w:sz w:val="24"/>
          <w:szCs w:val="24"/>
        </w:rPr>
        <w:t xml:space="preserve"> </w:t>
      </w:r>
      <w:r w:rsidRPr="008614E4">
        <w:rPr>
          <w:rFonts w:ascii="Sylfaen" w:hAnsi="Sylfaen" w:cs="Arial"/>
          <w:color w:val="1F3864" w:themeColor="accent1" w:themeShade="80"/>
          <w:sz w:val="24"/>
          <w:szCs w:val="24"/>
        </w:rPr>
        <w:t xml:space="preserve"> </w:t>
      </w:r>
    </w:p>
    <w:bookmarkEnd w:id="1"/>
    <w:bookmarkEnd w:id="2"/>
    <w:bookmarkEnd w:id="3"/>
    <w:p w14:paraId="49500CF1" w14:textId="21F8BEE5" w:rsidR="00EF5DA8" w:rsidRPr="008614E4" w:rsidRDefault="00EF5DA8" w:rsidP="00623F05">
      <w:pPr>
        <w:spacing w:line="240" w:lineRule="auto"/>
        <w:jc w:val="both"/>
        <w:rPr>
          <w:rFonts w:ascii="Sylfaen" w:hAnsi="Sylfaen" w:cs="Arial"/>
          <w:bCs/>
          <w:iCs/>
          <w:color w:val="1F3864" w:themeColor="accent1" w:themeShade="80"/>
          <w:sz w:val="24"/>
          <w:szCs w:val="24"/>
        </w:rPr>
      </w:pPr>
      <w:r w:rsidRPr="008614E4">
        <w:rPr>
          <w:rFonts w:ascii="Sylfaen" w:hAnsi="Sylfaen" w:cs="Arial"/>
          <w:bCs/>
          <w:iCs/>
          <w:color w:val="1F3864" w:themeColor="accent1" w:themeShade="80"/>
          <w:sz w:val="24"/>
          <w:szCs w:val="24"/>
        </w:rPr>
        <w:t xml:space="preserve">The problems of overcoming the crisis, ensuring stability and security in the country, restoring the moral-psychological atmosphere in </w:t>
      </w:r>
      <w:proofErr w:type="gramStart"/>
      <w:r w:rsidR="006D521A" w:rsidRPr="008614E4">
        <w:rPr>
          <w:rFonts w:ascii="Sylfaen" w:hAnsi="Sylfaen" w:cs="Arial"/>
          <w:bCs/>
          <w:iCs/>
          <w:color w:val="1F3864" w:themeColor="accent1" w:themeShade="80"/>
          <w:sz w:val="24"/>
          <w:szCs w:val="24"/>
        </w:rPr>
        <w:t>society</w:t>
      </w:r>
      <w:proofErr w:type="gramEnd"/>
      <w:r w:rsidR="006D521A" w:rsidRPr="008614E4">
        <w:rPr>
          <w:rFonts w:ascii="Sylfaen" w:hAnsi="Sylfaen" w:cs="Arial"/>
          <w:bCs/>
          <w:iCs/>
          <w:color w:val="1F3864" w:themeColor="accent1" w:themeShade="80"/>
          <w:sz w:val="24"/>
          <w:szCs w:val="24"/>
        </w:rPr>
        <w:t xml:space="preserve"> and</w:t>
      </w:r>
      <w:r w:rsidRPr="008614E4">
        <w:rPr>
          <w:rFonts w:ascii="Sylfaen" w:hAnsi="Sylfaen" w:cs="Arial"/>
          <w:bCs/>
          <w:iCs/>
          <w:color w:val="1F3864" w:themeColor="accent1" w:themeShade="80"/>
          <w:sz w:val="24"/>
          <w:szCs w:val="24"/>
        </w:rPr>
        <w:t xml:space="preserve"> putting an end to the humanitarian catastrophe demand united efforts by the Parliament and civil society.  Women’s role is especially important in this context.  Women </w:t>
      </w:r>
      <w:r w:rsidR="002953FC" w:rsidRPr="008614E4">
        <w:rPr>
          <w:rFonts w:ascii="Sylfaen" w:hAnsi="Sylfaen" w:cs="Arial"/>
          <w:bCs/>
          <w:iCs/>
          <w:color w:val="1F3864" w:themeColor="accent1" w:themeShade="80"/>
          <w:sz w:val="24"/>
          <w:szCs w:val="24"/>
        </w:rPr>
        <w:t xml:space="preserve">are the primary </w:t>
      </w:r>
      <w:r w:rsidRPr="008614E4">
        <w:rPr>
          <w:rFonts w:ascii="Sylfaen" w:hAnsi="Sylfaen" w:cs="Arial"/>
          <w:bCs/>
          <w:iCs/>
          <w:color w:val="1F3864" w:themeColor="accent1" w:themeShade="80"/>
          <w:sz w:val="24"/>
          <w:szCs w:val="24"/>
        </w:rPr>
        <w:t>bear</w:t>
      </w:r>
      <w:r w:rsidR="002953FC" w:rsidRPr="008614E4">
        <w:rPr>
          <w:rFonts w:ascii="Sylfaen" w:hAnsi="Sylfaen" w:cs="Arial"/>
          <w:bCs/>
          <w:iCs/>
          <w:color w:val="1F3864" w:themeColor="accent1" w:themeShade="80"/>
          <w:sz w:val="24"/>
          <w:szCs w:val="24"/>
        </w:rPr>
        <w:t>ers of</w:t>
      </w:r>
      <w:r w:rsidRPr="008614E4">
        <w:rPr>
          <w:rFonts w:ascii="Sylfaen" w:hAnsi="Sylfaen" w:cs="Arial"/>
          <w:bCs/>
          <w:iCs/>
          <w:color w:val="1F3864" w:themeColor="accent1" w:themeShade="80"/>
          <w:sz w:val="24"/>
          <w:szCs w:val="24"/>
        </w:rPr>
        <w:t xml:space="preserve"> the burden of</w:t>
      </w:r>
      <w:r w:rsidR="002953FC" w:rsidRPr="008614E4">
        <w:rPr>
          <w:rFonts w:ascii="Sylfaen" w:hAnsi="Sylfaen" w:cs="Arial"/>
          <w:bCs/>
          <w:iCs/>
          <w:color w:val="1F3864" w:themeColor="accent1" w:themeShade="80"/>
          <w:sz w:val="24"/>
          <w:szCs w:val="24"/>
        </w:rPr>
        <w:t xml:space="preserve"> the devastating </w:t>
      </w:r>
      <w:r w:rsidRPr="008614E4">
        <w:rPr>
          <w:rFonts w:ascii="Sylfaen" w:hAnsi="Sylfaen" w:cs="Arial"/>
          <w:bCs/>
          <w:iCs/>
          <w:color w:val="1F3864" w:themeColor="accent1" w:themeShade="80"/>
          <w:sz w:val="24"/>
          <w:szCs w:val="24"/>
        </w:rPr>
        <w:t xml:space="preserve">consequences </w:t>
      </w:r>
      <w:r w:rsidR="002953FC" w:rsidRPr="008614E4">
        <w:rPr>
          <w:rFonts w:ascii="Sylfaen" w:hAnsi="Sylfaen" w:cs="Arial"/>
          <w:bCs/>
          <w:iCs/>
          <w:color w:val="1F3864" w:themeColor="accent1" w:themeShade="80"/>
          <w:sz w:val="24"/>
          <w:szCs w:val="24"/>
        </w:rPr>
        <w:t>and impact of wars and humanitarian crises.  At the same, as evidenced by all</w:t>
      </w:r>
      <w:r w:rsidR="00FE6B6B" w:rsidRPr="008614E4">
        <w:rPr>
          <w:rFonts w:ascii="Sylfaen" w:hAnsi="Sylfaen" w:cs="Arial"/>
          <w:bCs/>
          <w:iCs/>
          <w:color w:val="1F3864" w:themeColor="accent1" w:themeShade="80"/>
          <w:sz w:val="24"/>
          <w:szCs w:val="24"/>
        </w:rPr>
        <w:t xml:space="preserve"> historic</w:t>
      </w:r>
      <w:r w:rsidR="002953FC" w:rsidRPr="008614E4">
        <w:rPr>
          <w:rFonts w:ascii="Sylfaen" w:hAnsi="Sylfaen" w:cs="Arial"/>
          <w:bCs/>
          <w:iCs/>
          <w:color w:val="1F3864" w:themeColor="accent1" w:themeShade="80"/>
          <w:sz w:val="24"/>
          <w:szCs w:val="24"/>
        </w:rPr>
        <w:t xml:space="preserve"> trial and </w:t>
      </w:r>
      <w:r w:rsidR="006D521A" w:rsidRPr="008614E4">
        <w:rPr>
          <w:rFonts w:ascii="Sylfaen" w:hAnsi="Sylfaen" w:cs="Arial"/>
          <w:bCs/>
          <w:iCs/>
          <w:color w:val="1F3864" w:themeColor="accent1" w:themeShade="80"/>
          <w:sz w:val="24"/>
          <w:szCs w:val="24"/>
        </w:rPr>
        <w:t>tribulations befallen</w:t>
      </w:r>
      <w:r w:rsidR="002953FC" w:rsidRPr="008614E4">
        <w:rPr>
          <w:rFonts w:ascii="Sylfaen" w:hAnsi="Sylfaen" w:cs="Arial"/>
          <w:bCs/>
          <w:iCs/>
          <w:color w:val="1F3864" w:themeColor="accent1" w:themeShade="80"/>
          <w:sz w:val="24"/>
          <w:szCs w:val="24"/>
        </w:rPr>
        <w:t xml:space="preserve"> the Armenian people, it is women</w:t>
      </w:r>
      <w:r w:rsidR="006D521A" w:rsidRPr="008614E4">
        <w:rPr>
          <w:rFonts w:ascii="Sylfaen" w:hAnsi="Sylfaen" w:cs="Arial"/>
          <w:bCs/>
          <w:iCs/>
          <w:color w:val="1F3864" w:themeColor="accent1" w:themeShade="80"/>
          <w:sz w:val="24"/>
          <w:szCs w:val="24"/>
        </w:rPr>
        <w:t>, who</w:t>
      </w:r>
      <w:r w:rsidR="002953FC" w:rsidRPr="008614E4">
        <w:rPr>
          <w:rFonts w:ascii="Sylfaen" w:hAnsi="Sylfaen" w:cs="Arial"/>
          <w:bCs/>
          <w:iCs/>
          <w:color w:val="1F3864" w:themeColor="accent1" w:themeShade="80"/>
          <w:sz w:val="24"/>
          <w:szCs w:val="24"/>
        </w:rPr>
        <w:t xml:space="preserve"> find the strength </w:t>
      </w:r>
      <w:r w:rsidR="00726898" w:rsidRPr="008614E4">
        <w:rPr>
          <w:rFonts w:ascii="Sylfaen" w:hAnsi="Sylfaen" w:cs="Arial"/>
          <w:bCs/>
          <w:iCs/>
          <w:color w:val="1F3864" w:themeColor="accent1" w:themeShade="80"/>
          <w:sz w:val="24"/>
          <w:szCs w:val="24"/>
        </w:rPr>
        <w:t xml:space="preserve">to survive the pain of cruel human losses and suffering, to withstand the catastrophes, and to fight against daily hardships. Today, when more than ever it is necessary that the public, who is living through an extremely difficult psychological situation, unite to support each other, to empathize, to overcome the defeat, </w:t>
      </w:r>
      <w:proofErr w:type="gramStart"/>
      <w:r w:rsidR="00726898" w:rsidRPr="008614E4">
        <w:rPr>
          <w:rFonts w:ascii="Sylfaen" w:hAnsi="Sylfaen" w:cs="Arial"/>
          <w:bCs/>
          <w:iCs/>
          <w:color w:val="1F3864" w:themeColor="accent1" w:themeShade="80"/>
          <w:sz w:val="24"/>
          <w:szCs w:val="24"/>
        </w:rPr>
        <w:t>grief</w:t>
      </w:r>
      <w:proofErr w:type="gramEnd"/>
      <w:r w:rsidR="00726898" w:rsidRPr="008614E4">
        <w:rPr>
          <w:rFonts w:ascii="Sylfaen" w:hAnsi="Sylfaen" w:cs="Arial"/>
          <w:bCs/>
          <w:iCs/>
          <w:color w:val="1F3864" w:themeColor="accent1" w:themeShade="80"/>
          <w:sz w:val="24"/>
          <w:szCs w:val="24"/>
        </w:rPr>
        <w:t xml:space="preserve"> and loss together, women can become the unifying and initiating force that will give everyone hope to live and create.  </w:t>
      </w:r>
    </w:p>
    <w:p w14:paraId="4B6CB49B" w14:textId="77777777" w:rsidR="0001672E" w:rsidRPr="008614E4" w:rsidRDefault="0001672E" w:rsidP="006E34F7">
      <w:pPr>
        <w:tabs>
          <w:tab w:val="left" w:pos="1605"/>
        </w:tabs>
        <w:spacing w:before="92" w:line="240" w:lineRule="auto"/>
        <w:jc w:val="both"/>
        <w:rPr>
          <w:rFonts w:ascii="Sylfaen" w:hAnsi="Sylfaen" w:cs="Arial"/>
          <w:b/>
          <w:color w:val="1F3864" w:themeColor="accent1" w:themeShade="80"/>
          <w:sz w:val="24"/>
          <w:szCs w:val="24"/>
          <w:lang w:val="hy-AM"/>
        </w:rPr>
      </w:pPr>
    </w:p>
    <w:p w14:paraId="19CC74D6" w14:textId="25DD07B3" w:rsidR="004B7261" w:rsidRPr="008614E4" w:rsidRDefault="00726898" w:rsidP="006E34F7">
      <w:pPr>
        <w:tabs>
          <w:tab w:val="left" w:pos="1605"/>
        </w:tabs>
        <w:spacing w:before="92" w:line="240" w:lineRule="auto"/>
        <w:jc w:val="both"/>
        <w:rPr>
          <w:rFonts w:ascii="Sylfaen" w:hAnsi="Sylfaen" w:cs="Arial"/>
          <w:b/>
          <w:color w:val="1F3864" w:themeColor="accent1" w:themeShade="80"/>
          <w:sz w:val="24"/>
          <w:szCs w:val="24"/>
          <w:lang w:val="hy-AM"/>
        </w:rPr>
      </w:pPr>
      <w:r w:rsidRPr="008614E4">
        <w:rPr>
          <w:rFonts w:ascii="Sylfaen" w:hAnsi="Sylfaen" w:cs="Arial"/>
          <w:b/>
          <w:color w:val="1F3864" w:themeColor="accent1" w:themeShade="80"/>
          <w:sz w:val="24"/>
          <w:szCs w:val="24"/>
        </w:rPr>
        <w:t xml:space="preserve">The course of the meeting </w:t>
      </w:r>
      <w:r w:rsidR="00B84F65" w:rsidRPr="008614E4">
        <w:rPr>
          <w:rFonts w:ascii="Sylfaen" w:hAnsi="Sylfaen" w:cs="Arial"/>
          <w:b/>
          <w:color w:val="1F3864" w:themeColor="accent1" w:themeShade="80"/>
          <w:sz w:val="24"/>
          <w:szCs w:val="24"/>
          <w:lang w:val="hy-AM"/>
        </w:rPr>
        <w:t xml:space="preserve"> </w:t>
      </w:r>
      <w:r w:rsidR="00DE75BC" w:rsidRPr="008614E4">
        <w:rPr>
          <w:rFonts w:ascii="Sylfaen" w:hAnsi="Sylfaen" w:cs="Arial"/>
          <w:b/>
          <w:color w:val="1F3864" w:themeColor="accent1" w:themeShade="80"/>
          <w:sz w:val="24"/>
          <w:szCs w:val="24"/>
          <w:lang w:val="hy-AM"/>
        </w:rPr>
        <w:t xml:space="preserve"> </w:t>
      </w:r>
    </w:p>
    <w:p w14:paraId="4C6C9B6B" w14:textId="77777777" w:rsidR="00041F98" w:rsidRPr="008614E4" w:rsidRDefault="00041F98" w:rsidP="006E34F7">
      <w:pPr>
        <w:tabs>
          <w:tab w:val="left" w:pos="1605"/>
        </w:tabs>
        <w:spacing w:before="92" w:line="240" w:lineRule="auto"/>
        <w:jc w:val="both"/>
        <w:rPr>
          <w:rFonts w:ascii="Sylfaen" w:hAnsi="Sylfaen" w:cs="Arial"/>
          <w:b/>
          <w:color w:val="1F3864" w:themeColor="accent1" w:themeShade="80"/>
          <w:sz w:val="24"/>
          <w:szCs w:val="24"/>
          <w:lang w:val="hy-AM"/>
        </w:rPr>
      </w:pPr>
    </w:p>
    <w:p w14:paraId="2F62F84C" w14:textId="104D48F2" w:rsidR="000075D5" w:rsidRPr="008614E4" w:rsidRDefault="00651E3A" w:rsidP="006E34F7">
      <w:pPr>
        <w:pStyle w:val="ListParagraph"/>
        <w:numPr>
          <w:ilvl w:val="0"/>
          <w:numId w:val="22"/>
        </w:numPr>
        <w:spacing w:line="240" w:lineRule="auto"/>
        <w:jc w:val="both"/>
        <w:rPr>
          <w:rFonts w:ascii="Sylfaen" w:hAnsi="Sylfaen" w:cs="Arial"/>
          <w:b/>
          <w:color w:val="1F3864" w:themeColor="accent1" w:themeShade="80"/>
          <w:sz w:val="24"/>
          <w:szCs w:val="24"/>
          <w:lang w:val="hy-AM"/>
        </w:rPr>
      </w:pPr>
      <w:r w:rsidRPr="008614E4">
        <w:rPr>
          <w:rFonts w:ascii="Sylfaen" w:hAnsi="Sylfaen" w:cs="Arial"/>
          <w:b/>
          <w:color w:val="1F3864" w:themeColor="accent1" w:themeShade="80"/>
          <w:sz w:val="24"/>
          <w:szCs w:val="24"/>
          <w:lang w:val="hy-AM"/>
        </w:rPr>
        <w:t>Possible ways of overcoming the humanitarian crisis within the context of the ceasefire</w:t>
      </w:r>
      <w:r w:rsidRPr="008614E4">
        <w:rPr>
          <w:rFonts w:ascii="Sylfaen" w:hAnsi="Sylfaen" w:cs="Arial"/>
          <w:b/>
          <w:color w:val="1F3864" w:themeColor="accent1" w:themeShade="80"/>
          <w:sz w:val="24"/>
          <w:szCs w:val="24"/>
        </w:rPr>
        <w:t xml:space="preserve">: </w:t>
      </w:r>
      <w:r w:rsidR="000075D5" w:rsidRPr="008614E4">
        <w:rPr>
          <w:rFonts w:ascii="Sylfaen" w:hAnsi="Sylfaen" w:cs="Arial"/>
          <w:b/>
          <w:color w:val="1F3864" w:themeColor="accent1" w:themeShade="80"/>
          <w:sz w:val="24"/>
          <w:szCs w:val="24"/>
          <w:lang w:val="hy-AM"/>
        </w:rPr>
        <w:t xml:space="preserve"> </w:t>
      </w:r>
    </w:p>
    <w:p w14:paraId="7FF4236F" w14:textId="4DD4269A" w:rsidR="00651E3A" w:rsidRPr="008614E4" w:rsidRDefault="00651E3A" w:rsidP="006E34F7">
      <w:pPr>
        <w:pStyle w:val="ListParagraph"/>
        <w:numPr>
          <w:ilvl w:val="0"/>
          <w:numId w:val="20"/>
        </w:numPr>
        <w:spacing w:line="240" w:lineRule="auto"/>
        <w:jc w:val="both"/>
        <w:rPr>
          <w:rFonts w:ascii="Sylfaen" w:hAnsi="Sylfaen" w:cs="Arial"/>
          <w:b/>
          <w:color w:val="1F3864" w:themeColor="accent1" w:themeShade="80"/>
          <w:sz w:val="24"/>
          <w:szCs w:val="24"/>
          <w:lang w:val="hy-AM"/>
        </w:rPr>
      </w:pPr>
      <w:r w:rsidRPr="008614E4">
        <w:rPr>
          <w:rFonts w:ascii="Sylfaen" w:hAnsi="Sylfaen" w:cs="Arial"/>
          <w:color w:val="1F3864" w:themeColor="accent1" w:themeShade="80"/>
          <w:sz w:val="24"/>
          <w:szCs w:val="24"/>
        </w:rPr>
        <w:t xml:space="preserve">CSO partners voiced those main gaps and problems that they confront while implementing programs and initiatives aimed at overcoming the humanitarian crisis. Anna Zhamakochyan, Deputy Minister of Labor and Social Affairs, responded to </w:t>
      </w:r>
      <w:r w:rsidR="00CD1E9E" w:rsidRPr="008614E4">
        <w:rPr>
          <w:rFonts w:ascii="Sylfaen" w:hAnsi="Sylfaen" w:cs="Arial"/>
          <w:color w:val="1F3864" w:themeColor="accent1" w:themeShade="80"/>
          <w:sz w:val="24"/>
          <w:szCs w:val="24"/>
        </w:rPr>
        <w:t xml:space="preserve">the </w:t>
      </w:r>
      <w:r w:rsidRPr="008614E4">
        <w:rPr>
          <w:rFonts w:ascii="Sylfaen" w:hAnsi="Sylfaen" w:cs="Arial"/>
          <w:color w:val="1F3864" w:themeColor="accent1" w:themeShade="80"/>
          <w:sz w:val="24"/>
          <w:szCs w:val="24"/>
        </w:rPr>
        <w:t xml:space="preserve">questions on behalf of the executive power.  </w:t>
      </w:r>
    </w:p>
    <w:p w14:paraId="1C5F230F" w14:textId="77777777" w:rsidR="00DC5FA9" w:rsidRPr="008614E4" w:rsidRDefault="00DC5FA9" w:rsidP="00DC5FA9">
      <w:pPr>
        <w:pStyle w:val="ListParagraph"/>
        <w:spacing w:line="240" w:lineRule="auto"/>
        <w:ind w:left="990"/>
        <w:jc w:val="both"/>
        <w:rPr>
          <w:rFonts w:ascii="Sylfaen" w:hAnsi="Sylfaen" w:cs="Arial"/>
          <w:b/>
          <w:color w:val="1F3864" w:themeColor="accent1" w:themeShade="80"/>
          <w:sz w:val="24"/>
          <w:szCs w:val="24"/>
          <w:lang w:val="hy-AM"/>
        </w:rPr>
      </w:pPr>
    </w:p>
    <w:p w14:paraId="58B982D6" w14:textId="03893064" w:rsidR="000075D5" w:rsidRPr="008614E4" w:rsidRDefault="00651E3A" w:rsidP="006E34F7">
      <w:pPr>
        <w:pStyle w:val="ListParagraph"/>
        <w:numPr>
          <w:ilvl w:val="0"/>
          <w:numId w:val="22"/>
        </w:numPr>
        <w:tabs>
          <w:tab w:val="left" w:pos="1605"/>
        </w:tabs>
        <w:spacing w:before="92" w:line="240" w:lineRule="auto"/>
        <w:jc w:val="both"/>
        <w:rPr>
          <w:rFonts w:ascii="Sylfaen" w:hAnsi="Sylfaen" w:cs="Arial"/>
          <w:b/>
          <w:color w:val="1F3864" w:themeColor="accent1" w:themeShade="80"/>
          <w:sz w:val="24"/>
          <w:szCs w:val="24"/>
          <w:lang w:val="hy-AM"/>
        </w:rPr>
      </w:pPr>
      <w:r w:rsidRPr="008614E4">
        <w:rPr>
          <w:rFonts w:ascii="Sylfaen" w:hAnsi="Sylfaen" w:cs="Arial"/>
          <w:b/>
          <w:color w:val="1F3864" w:themeColor="accent1" w:themeShade="80"/>
          <w:sz w:val="24"/>
          <w:szCs w:val="24"/>
          <w:lang w:val="hy-AM"/>
        </w:rPr>
        <w:t>The role of the P</w:t>
      </w:r>
      <w:r w:rsidRPr="008614E4">
        <w:rPr>
          <w:rFonts w:ascii="Sylfaen" w:hAnsi="Sylfaen" w:cs="Arial"/>
          <w:b/>
          <w:color w:val="1F3864" w:themeColor="accent1" w:themeShade="80"/>
          <w:sz w:val="24"/>
          <w:szCs w:val="24"/>
        </w:rPr>
        <w:t xml:space="preserve">arliament in overcoming the humanitarian crisis </w:t>
      </w:r>
    </w:p>
    <w:p w14:paraId="14263D85" w14:textId="1FF6C1D6" w:rsidR="00787DC8" w:rsidRPr="008614E4" w:rsidRDefault="00651E3A" w:rsidP="00787DC8">
      <w:pPr>
        <w:tabs>
          <w:tab w:val="left" w:pos="1605"/>
        </w:tabs>
        <w:spacing w:before="92" w:line="240" w:lineRule="auto"/>
        <w:jc w:val="both"/>
        <w:rPr>
          <w:rFonts w:ascii="Sylfaen" w:hAnsi="Sylfaen" w:cs="Arial"/>
          <w:color w:val="1F3864" w:themeColor="accent1" w:themeShade="80"/>
          <w:sz w:val="24"/>
          <w:szCs w:val="24"/>
          <w:lang w:val="hy-AM"/>
        </w:rPr>
      </w:pPr>
      <w:r w:rsidRPr="008614E4">
        <w:rPr>
          <w:rFonts w:ascii="Sylfaen" w:hAnsi="Sylfaen" w:cs="Arial"/>
          <w:color w:val="1F3864" w:themeColor="accent1" w:themeShade="80"/>
          <w:sz w:val="24"/>
          <w:szCs w:val="24"/>
          <w:lang w:val="hy-AM"/>
        </w:rPr>
        <w:lastRenderedPageBreak/>
        <w:t xml:space="preserve">The issue was discussed within the scope of the rationale of the NA-CSO Cooperation Platform </w:t>
      </w:r>
      <w:r w:rsidRPr="008614E4">
        <w:rPr>
          <w:rFonts w:ascii="Sylfaen" w:hAnsi="Sylfaen" w:cs="Arial"/>
          <w:color w:val="1F3864" w:themeColor="accent1" w:themeShade="80"/>
          <w:sz w:val="24"/>
          <w:szCs w:val="24"/>
        </w:rPr>
        <w:t>and parliamentary governance system:</w:t>
      </w:r>
    </w:p>
    <w:p w14:paraId="5876FCE4" w14:textId="31A2B042" w:rsidR="00651E3A" w:rsidRPr="008614E4" w:rsidRDefault="00651E3A" w:rsidP="006E34F7">
      <w:pPr>
        <w:pStyle w:val="ListParagraph"/>
        <w:numPr>
          <w:ilvl w:val="0"/>
          <w:numId w:val="20"/>
        </w:numPr>
        <w:tabs>
          <w:tab w:val="left" w:pos="1605"/>
        </w:tabs>
        <w:spacing w:before="92" w:line="240" w:lineRule="auto"/>
        <w:jc w:val="both"/>
        <w:rPr>
          <w:rFonts w:ascii="Sylfaen" w:hAnsi="Sylfaen" w:cs="Arial"/>
          <w:color w:val="1F3864" w:themeColor="accent1" w:themeShade="80"/>
          <w:sz w:val="24"/>
          <w:szCs w:val="24"/>
          <w:lang w:val="hy-AM"/>
        </w:rPr>
      </w:pPr>
      <w:r w:rsidRPr="008614E4">
        <w:rPr>
          <w:rFonts w:ascii="Sylfaen" w:hAnsi="Sylfaen" w:cs="Arial"/>
          <w:color w:val="1F3864" w:themeColor="accent1" w:themeShade="80"/>
          <w:sz w:val="24"/>
          <w:szCs w:val="24"/>
        </w:rPr>
        <w:t xml:space="preserve">Ani Samsonyan, MP of </w:t>
      </w:r>
      <w:r w:rsidRPr="008614E4">
        <w:rPr>
          <w:rFonts w:ascii="Sylfaen" w:hAnsi="Sylfaen" w:cs="Arial"/>
          <w:i/>
          <w:color w:val="1F3864" w:themeColor="accent1" w:themeShade="80"/>
          <w:sz w:val="24"/>
          <w:szCs w:val="24"/>
        </w:rPr>
        <w:t>Bright Armenia</w:t>
      </w:r>
      <w:r w:rsidRPr="008614E4">
        <w:rPr>
          <w:rFonts w:ascii="Sylfaen" w:hAnsi="Sylfaen" w:cs="Arial"/>
          <w:color w:val="1F3864" w:themeColor="accent1" w:themeShade="80"/>
          <w:sz w:val="24"/>
          <w:szCs w:val="24"/>
        </w:rPr>
        <w:t xml:space="preserve"> Faction</w:t>
      </w:r>
      <w:r w:rsidR="00FC5E87" w:rsidRPr="008614E4">
        <w:rPr>
          <w:rFonts w:ascii="Sylfaen" w:hAnsi="Sylfaen" w:cs="Arial"/>
          <w:color w:val="1F3864" w:themeColor="accent1" w:themeShade="80"/>
          <w:sz w:val="24"/>
          <w:szCs w:val="24"/>
        </w:rPr>
        <w:t xml:space="preserve"> presented their initiatives aimed at overcoming the humanitarian crisis after the cessation of hostilities. She specifically dwelled on the legislative package authored by their faction with a view to regulating the social problems of missing and captured compatriots. </w:t>
      </w:r>
    </w:p>
    <w:p w14:paraId="22E99BC2" w14:textId="54D318A9" w:rsidR="00216888" w:rsidRPr="008614E4" w:rsidRDefault="00FC5E87" w:rsidP="006E34F7">
      <w:pPr>
        <w:pStyle w:val="ListParagraph"/>
        <w:numPr>
          <w:ilvl w:val="0"/>
          <w:numId w:val="20"/>
        </w:numPr>
        <w:tabs>
          <w:tab w:val="left" w:pos="1605"/>
        </w:tabs>
        <w:spacing w:before="92" w:line="240" w:lineRule="auto"/>
        <w:jc w:val="both"/>
        <w:rPr>
          <w:rFonts w:ascii="Sylfaen" w:hAnsi="Sylfaen" w:cs="Arial"/>
          <w:color w:val="1F3864" w:themeColor="accent1" w:themeShade="80"/>
          <w:sz w:val="24"/>
          <w:szCs w:val="24"/>
          <w:lang w:val="hy-AM"/>
        </w:rPr>
      </w:pPr>
      <w:r w:rsidRPr="008614E4">
        <w:rPr>
          <w:rFonts w:ascii="Sylfaen" w:hAnsi="Sylfaen" w:cs="Arial"/>
          <w:color w:val="1F3864" w:themeColor="accent1" w:themeShade="80"/>
          <w:sz w:val="24"/>
          <w:szCs w:val="24"/>
        </w:rPr>
        <w:t>CSOs presented their expectations as related to speci</w:t>
      </w:r>
      <w:r w:rsidR="00130D92" w:rsidRPr="008614E4">
        <w:rPr>
          <w:rFonts w:ascii="Sylfaen" w:hAnsi="Sylfaen" w:cs="Arial"/>
          <w:color w:val="1F3864" w:themeColor="accent1" w:themeShade="80"/>
          <w:sz w:val="24"/>
          <w:szCs w:val="24"/>
        </w:rPr>
        <w:t xml:space="preserve">fically </w:t>
      </w:r>
      <w:r w:rsidRPr="008614E4">
        <w:rPr>
          <w:rFonts w:ascii="Sylfaen" w:hAnsi="Sylfaen" w:cs="Arial"/>
          <w:color w:val="1F3864" w:themeColor="accent1" w:themeShade="80"/>
          <w:sz w:val="24"/>
          <w:szCs w:val="24"/>
        </w:rPr>
        <w:t xml:space="preserve">female MPs within the context of the RA National Assembly functions of mitigating the political tension and ensuring an atmosphere of political dialogue, as well as </w:t>
      </w:r>
      <w:r w:rsidR="00D742FA" w:rsidRPr="008614E4">
        <w:rPr>
          <w:rFonts w:ascii="Sylfaen" w:hAnsi="Sylfaen" w:cs="Arial"/>
          <w:color w:val="1F3864" w:themeColor="accent1" w:themeShade="80"/>
          <w:sz w:val="24"/>
          <w:szCs w:val="24"/>
        </w:rPr>
        <w:t xml:space="preserve">managing and overcoming crises. Emphasized was the necessity of the National Assembly-Government- CSOs effective cooperation aimed at overcoming the humanitarian crisis. </w:t>
      </w:r>
    </w:p>
    <w:p w14:paraId="21A92AFA" w14:textId="77777777" w:rsidR="00952EF7" w:rsidRPr="008614E4" w:rsidRDefault="000075D5" w:rsidP="00952EF7">
      <w:pPr>
        <w:tabs>
          <w:tab w:val="left" w:pos="1605"/>
        </w:tabs>
        <w:spacing w:before="92" w:line="240" w:lineRule="auto"/>
        <w:jc w:val="both"/>
        <w:rPr>
          <w:rFonts w:ascii="Sylfaen" w:hAnsi="Sylfaen" w:cs="Arial"/>
          <w:b/>
          <w:color w:val="1F3864" w:themeColor="accent1" w:themeShade="80"/>
          <w:sz w:val="24"/>
          <w:szCs w:val="24"/>
          <w:lang w:val="hy-AM"/>
        </w:rPr>
      </w:pPr>
      <w:r w:rsidRPr="008614E4">
        <w:rPr>
          <w:rFonts w:ascii="Sylfaen" w:hAnsi="Sylfaen" w:cs="Arial"/>
          <w:color w:val="1F3864" w:themeColor="accent1" w:themeShade="80"/>
          <w:sz w:val="24"/>
          <w:szCs w:val="24"/>
          <w:lang w:val="hy-AM"/>
        </w:rPr>
        <w:t xml:space="preserve"> </w:t>
      </w:r>
    </w:p>
    <w:p w14:paraId="56FE18B0" w14:textId="70413397" w:rsidR="007E445E" w:rsidRPr="008614E4" w:rsidRDefault="00952EF7" w:rsidP="00BA0A73">
      <w:pPr>
        <w:pStyle w:val="ListParagraph"/>
        <w:numPr>
          <w:ilvl w:val="0"/>
          <w:numId w:val="22"/>
        </w:numPr>
        <w:tabs>
          <w:tab w:val="left" w:pos="1605"/>
        </w:tabs>
        <w:spacing w:before="92" w:line="240" w:lineRule="auto"/>
        <w:jc w:val="both"/>
        <w:rPr>
          <w:rFonts w:ascii="Sylfaen" w:hAnsi="Sylfaen" w:cs="Arial"/>
          <w:b/>
          <w:color w:val="1F3864" w:themeColor="accent1" w:themeShade="80"/>
          <w:sz w:val="24"/>
          <w:szCs w:val="24"/>
          <w:lang w:val="hy-AM"/>
        </w:rPr>
      </w:pPr>
      <w:r w:rsidRPr="008614E4">
        <w:rPr>
          <w:rFonts w:ascii="Sylfaen" w:hAnsi="Sylfaen" w:cs="Arial"/>
          <w:b/>
          <w:color w:val="1F3864" w:themeColor="accent1" w:themeShade="80"/>
          <w:sz w:val="24"/>
          <w:szCs w:val="24"/>
        </w:rPr>
        <w:t xml:space="preserve">Proposals to the Parliament: the pandemic and gender issues </w:t>
      </w:r>
    </w:p>
    <w:p w14:paraId="59B39C0F" w14:textId="29BDEEBF" w:rsidR="00175797" w:rsidRPr="008614E4" w:rsidRDefault="00952EF7" w:rsidP="001D7C07">
      <w:pPr>
        <w:pStyle w:val="ListParagraph"/>
        <w:numPr>
          <w:ilvl w:val="0"/>
          <w:numId w:val="20"/>
        </w:numPr>
        <w:tabs>
          <w:tab w:val="left" w:pos="1605"/>
        </w:tabs>
        <w:spacing w:before="92" w:line="240" w:lineRule="auto"/>
        <w:jc w:val="both"/>
        <w:rPr>
          <w:rFonts w:ascii="Sylfaen" w:hAnsi="Sylfaen" w:cs="Arial"/>
          <w:b/>
          <w:color w:val="1F3864" w:themeColor="accent1" w:themeShade="80"/>
          <w:sz w:val="24"/>
          <w:szCs w:val="24"/>
          <w:lang w:val="hy-AM"/>
        </w:rPr>
      </w:pPr>
      <w:r w:rsidRPr="008614E4">
        <w:rPr>
          <w:rFonts w:ascii="Sylfaen" w:hAnsi="Sylfaen" w:cs="Arial"/>
          <w:color w:val="1F3864" w:themeColor="accent1" w:themeShade="80"/>
          <w:sz w:val="24"/>
          <w:szCs w:val="24"/>
          <w:lang w:val="hy-AM"/>
        </w:rPr>
        <w:t xml:space="preserve">Presented was the special issue of </w:t>
      </w:r>
      <w:r w:rsidRPr="008614E4">
        <w:rPr>
          <w:rFonts w:ascii="Sylfaen" w:hAnsi="Sylfaen" w:cs="Arial"/>
          <w:color w:val="1F3864" w:themeColor="accent1" w:themeShade="80"/>
          <w:sz w:val="24"/>
          <w:szCs w:val="24"/>
          <w:u w:val="single"/>
          <w:lang w:val="hy-AM"/>
        </w:rPr>
        <w:t>the information bulletin EQUAL</w:t>
      </w:r>
      <w:r w:rsidRPr="008614E4">
        <w:rPr>
          <w:rFonts w:ascii="Sylfaen" w:hAnsi="Sylfaen" w:cs="Arial"/>
          <w:color w:val="1F3864" w:themeColor="accent1" w:themeShade="80"/>
          <w:sz w:val="24"/>
          <w:szCs w:val="24"/>
          <w:lang w:val="hy-AM"/>
        </w:rPr>
        <w:t xml:space="preserve"> on the topic of </w:t>
      </w:r>
      <w:r w:rsidRPr="008614E4">
        <w:rPr>
          <w:rFonts w:ascii="Sylfaen" w:hAnsi="Sylfaen" w:cs="Arial"/>
          <w:i/>
          <w:color w:val="1F3864" w:themeColor="accent1" w:themeShade="80"/>
          <w:sz w:val="24"/>
          <w:szCs w:val="24"/>
          <w:lang w:val="hy-AM"/>
        </w:rPr>
        <w:t>Women in Struggle against the Pandemic</w:t>
      </w:r>
      <w:r w:rsidRPr="008614E4">
        <w:rPr>
          <w:rFonts w:ascii="Sylfaen" w:hAnsi="Sylfaen" w:cs="Arial"/>
          <w:color w:val="1F3864" w:themeColor="accent1" w:themeShade="80"/>
          <w:sz w:val="24"/>
          <w:szCs w:val="24"/>
          <w:lang w:val="hy-AM"/>
        </w:rPr>
        <w:t xml:space="preserve"> , which highlights gender peculiarities of COVID-19 impact  and the role of the P</w:t>
      </w:r>
      <w:r w:rsidRPr="008614E4">
        <w:rPr>
          <w:rFonts w:ascii="Sylfaen" w:hAnsi="Sylfaen" w:cs="Arial"/>
          <w:color w:val="1F3864" w:themeColor="accent1" w:themeShade="80"/>
          <w:sz w:val="24"/>
          <w:szCs w:val="24"/>
        </w:rPr>
        <w:t xml:space="preserve">arliament in the fight against the pandemic. </w:t>
      </w:r>
    </w:p>
    <w:p w14:paraId="72E8D803" w14:textId="58C59B87" w:rsidR="00DF02C9" w:rsidRPr="008614E4" w:rsidRDefault="00E50137" w:rsidP="006E34F7">
      <w:pPr>
        <w:tabs>
          <w:tab w:val="left" w:pos="1605"/>
        </w:tabs>
        <w:spacing w:before="92" w:line="240" w:lineRule="auto"/>
        <w:jc w:val="both"/>
        <w:rPr>
          <w:rFonts w:ascii="Sylfaen" w:hAnsi="Sylfaen" w:cs="Arial"/>
          <w:b/>
          <w:color w:val="1F3864" w:themeColor="accent1" w:themeShade="80"/>
          <w:sz w:val="24"/>
          <w:szCs w:val="24"/>
          <w:lang w:val="hy-AM"/>
        </w:rPr>
      </w:pPr>
      <w:r w:rsidRPr="008614E4">
        <w:rPr>
          <w:rFonts w:ascii="Sylfaen" w:hAnsi="Sylfaen" w:cs="Arial"/>
          <w:b/>
          <w:color w:val="1F3864" w:themeColor="accent1" w:themeShade="80"/>
          <w:sz w:val="24"/>
          <w:szCs w:val="24"/>
        </w:rPr>
        <w:t xml:space="preserve">Key discussion issues </w:t>
      </w:r>
      <w:r w:rsidR="00CE0DBD" w:rsidRPr="008614E4">
        <w:rPr>
          <w:rFonts w:ascii="Sylfaen" w:hAnsi="Sylfaen" w:cs="Arial"/>
          <w:b/>
          <w:color w:val="1F3864" w:themeColor="accent1" w:themeShade="80"/>
          <w:sz w:val="24"/>
          <w:szCs w:val="24"/>
          <w:lang w:val="hy-AM"/>
        </w:rPr>
        <w:t xml:space="preserve"> </w:t>
      </w:r>
    </w:p>
    <w:p w14:paraId="1650BD7A" w14:textId="77777777" w:rsidR="00041F98" w:rsidRPr="008614E4" w:rsidRDefault="00041F98" w:rsidP="006E34F7">
      <w:pPr>
        <w:tabs>
          <w:tab w:val="left" w:pos="1605"/>
        </w:tabs>
        <w:spacing w:before="92" w:line="240" w:lineRule="auto"/>
        <w:jc w:val="both"/>
        <w:rPr>
          <w:rFonts w:ascii="Sylfaen" w:hAnsi="Sylfaen" w:cs="Arial"/>
          <w:b/>
          <w:color w:val="1F3864" w:themeColor="accent1" w:themeShade="80"/>
          <w:sz w:val="24"/>
          <w:szCs w:val="24"/>
          <w:lang w:val="hy-AM"/>
        </w:rPr>
      </w:pPr>
    </w:p>
    <w:p w14:paraId="08A30316" w14:textId="5942B623" w:rsidR="00026AAB" w:rsidRPr="008614E4" w:rsidRDefault="00E50137" w:rsidP="00DC5FA9">
      <w:pPr>
        <w:pStyle w:val="ListParagraph"/>
        <w:numPr>
          <w:ilvl w:val="0"/>
          <w:numId w:val="23"/>
        </w:numPr>
        <w:tabs>
          <w:tab w:val="left" w:pos="1605"/>
        </w:tabs>
        <w:spacing w:before="92" w:line="240" w:lineRule="auto"/>
        <w:jc w:val="both"/>
        <w:rPr>
          <w:rFonts w:ascii="Sylfaen" w:hAnsi="Sylfaen" w:cs="Arial"/>
          <w:b/>
          <w:bCs/>
          <w:color w:val="1F3864" w:themeColor="accent1" w:themeShade="80"/>
          <w:sz w:val="24"/>
          <w:szCs w:val="24"/>
          <w:lang w:val="hy-AM"/>
        </w:rPr>
      </w:pPr>
      <w:r w:rsidRPr="008614E4">
        <w:rPr>
          <w:rFonts w:ascii="Sylfaen" w:hAnsi="Sylfaen" w:cs="Arial"/>
          <w:b/>
          <w:bCs/>
          <w:color w:val="1F3864" w:themeColor="accent1" w:themeShade="80"/>
          <w:sz w:val="24"/>
          <w:szCs w:val="24"/>
          <w:lang w:val="hy-AM"/>
        </w:rPr>
        <w:t xml:space="preserve">CSOs voiced the following issues in overcoming the humanitarian crisis connected with the consequences of the war: </w:t>
      </w:r>
    </w:p>
    <w:p w14:paraId="0337A5A8" w14:textId="77777777" w:rsidR="00DC5FA9" w:rsidRPr="008614E4" w:rsidRDefault="00DC5FA9" w:rsidP="00DC5FA9">
      <w:pPr>
        <w:pStyle w:val="ListParagraph"/>
        <w:tabs>
          <w:tab w:val="left" w:pos="1605"/>
        </w:tabs>
        <w:spacing w:before="92" w:line="240" w:lineRule="auto"/>
        <w:ind w:left="1080"/>
        <w:jc w:val="both"/>
        <w:rPr>
          <w:rFonts w:ascii="Sylfaen" w:hAnsi="Sylfaen" w:cs="Arial"/>
          <w:bCs/>
          <w:color w:val="1F3864" w:themeColor="accent1" w:themeShade="80"/>
          <w:sz w:val="24"/>
          <w:szCs w:val="24"/>
          <w:lang w:val="hy-AM"/>
        </w:rPr>
      </w:pPr>
    </w:p>
    <w:p w14:paraId="6F524D54" w14:textId="0CD999CF" w:rsidR="00E50137" w:rsidRPr="008614E4" w:rsidRDefault="00E50137" w:rsidP="008973E3">
      <w:pPr>
        <w:pStyle w:val="ListParagraph"/>
        <w:numPr>
          <w:ilvl w:val="0"/>
          <w:numId w:val="17"/>
        </w:numPr>
        <w:tabs>
          <w:tab w:val="left" w:pos="1605"/>
        </w:tabs>
        <w:spacing w:before="92"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 xml:space="preserve">Absence of the structured database on compatriots who have come from Artsakh, absence of a comprehensive database on a multi-faceted assessment of the needs, absence of the mapping of the assistance programs in implementation. </w:t>
      </w:r>
    </w:p>
    <w:p w14:paraId="24435D30" w14:textId="6E43C0E9" w:rsidR="008973E3" w:rsidRPr="008614E4" w:rsidRDefault="00E50137" w:rsidP="008973E3">
      <w:pPr>
        <w:pStyle w:val="ListParagraph"/>
        <w:numPr>
          <w:ilvl w:val="0"/>
          <w:numId w:val="17"/>
        </w:numPr>
        <w:tabs>
          <w:tab w:val="left" w:pos="1605"/>
        </w:tabs>
        <w:spacing w:before="92"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The necessity of mechanisms for protection of data on persons displaced from Artsakh, and</w:t>
      </w:r>
      <w:proofErr w:type="gramStart"/>
      <w:r w:rsidRPr="008614E4">
        <w:rPr>
          <w:rFonts w:ascii="Sylfaen" w:hAnsi="Sylfaen" w:cs="Arial"/>
          <w:bCs/>
          <w:color w:val="1F3864" w:themeColor="accent1" w:themeShade="80"/>
          <w:sz w:val="24"/>
          <w:szCs w:val="24"/>
        </w:rPr>
        <w:t>, in particular</w:t>
      </w:r>
      <w:r w:rsidR="006D521A" w:rsidRPr="008614E4">
        <w:rPr>
          <w:rFonts w:ascii="Sylfaen" w:hAnsi="Sylfaen" w:cs="Arial"/>
          <w:bCs/>
          <w:color w:val="1F3864" w:themeColor="accent1" w:themeShade="80"/>
          <w:sz w:val="24"/>
          <w:szCs w:val="24"/>
        </w:rPr>
        <w:t>, the</w:t>
      </w:r>
      <w:proofErr w:type="gramEnd"/>
      <w:r w:rsidRPr="008614E4">
        <w:rPr>
          <w:rFonts w:ascii="Sylfaen" w:hAnsi="Sylfaen" w:cs="Arial"/>
          <w:bCs/>
          <w:color w:val="1F3864" w:themeColor="accent1" w:themeShade="80"/>
          <w:sz w:val="24"/>
          <w:szCs w:val="24"/>
        </w:rPr>
        <w:t xml:space="preserve"> data on persons benefiting from social support today find their way into Internet and the principle of privacy of personal data is violated.  </w:t>
      </w:r>
      <w:r w:rsidR="00654753" w:rsidRPr="008614E4">
        <w:rPr>
          <w:rFonts w:ascii="Sylfaen" w:hAnsi="Sylfaen" w:cs="Arial"/>
          <w:bCs/>
          <w:color w:val="1F3864" w:themeColor="accent1" w:themeShade="80"/>
          <w:sz w:val="24"/>
          <w:szCs w:val="24"/>
          <w:lang w:val="hy-AM"/>
        </w:rPr>
        <w:t xml:space="preserve"> </w:t>
      </w:r>
    </w:p>
    <w:p w14:paraId="50296416" w14:textId="69B73CB6" w:rsidR="008973E3" w:rsidRPr="008614E4" w:rsidRDefault="000D2437" w:rsidP="008973E3">
      <w:pPr>
        <w:pStyle w:val="ListParagraph"/>
        <w:numPr>
          <w:ilvl w:val="0"/>
          <w:numId w:val="17"/>
        </w:numPr>
        <w:tabs>
          <w:tab w:val="left" w:pos="1605"/>
        </w:tabs>
        <w:spacing w:before="92"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 xml:space="preserve">Issues related to </w:t>
      </w:r>
      <w:r w:rsidR="0064720E" w:rsidRPr="008614E4">
        <w:rPr>
          <w:rFonts w:ascii="Sylfaen" w:hAnsi="Sylfaen" w:cs="Arial"/>
          <w:bCs/>
          <w:color w:val="1F3864" w:themeColor="accent1" w:themeShade="80"/>
          <w:sz w:val="24"/>
          <w:szCs w:val="24"/>
        </w:rPr>
        <w:t xml:space="preserve">the support of </w:t>
      </w:r>
      <w:r w:rsidRPr="008614E4">
        <w:rPr>
          <w:rFonts w:ascii="Sylfaen" w:hAnsi="Sylfaen" w:cs="Arial"/>
          <w:bCs/>
          <w:color w:val="1F3864" w:themeColor="accent1" w:themeShade="80"/>
          <w:sz w:val="24"/>
          <w:szCs w:val="24"/>
        </w:rPr>
        <w:t>host-families,</w:t>
      </w:r>
      <w:r w:rsidR="0064720E" w:rsidRPr="008614E4">
        <w:rPr>
          <w:rFonts w:ascii="Sylfaen" w:hAnsi="Sylfaen" w:cs="Arial"/>
          <w:bCs/>
          <w:color w:val="1F3864" w:themeColor="accent1" w:themeShade="80"/>
          <w:sz w:val="24"/>
          <w:szCs w:val="24"/>
        </w:rPr>
        <w:t xml:space="preserve"> who </w:t>
      </w:r>
      <w:r w:rsidRPr="008614E4">
        <w:rPr>
          <w:rFonts w:ascii="Sylfaen" w:hAnsi="Sylfaen" w:cs="Arial"/>
          <w:bCs/>
          <w:color w:val="1F3864" w:themeColor="accent1" w:themeShade="80"/>
          <w:sz w:val="24"/>
          <w:szCs w:val="24"/>
        </w:rPr>
        <w:t>lost their residences in Artsakh, and</w:t>
      </w:r>
      <w:proofErr w:type="gramStart"/>
      <w:r w:rsidRPr="008614E4">
        <w:rPr>
          <w:rFonts w:ascii="Sylfaen" w:hAnsi="Sylfaen" w:cs="Arial"/>
          <w:bCs/>
          <w:color w:val="1F3864" w:themeColor="accent1" w:themeShade="80"/>
          <w:sz w:val="24"/>
          <w:szCs w:val="24"/>
        </w:rPr>
        <w:t>, in particular, the</w:t>
      </w:r>
      <w:proofErr w:type="gramEnd"/>
      <w:r w:rsidRPr="008614E4">
        <w:rPr>
          <w:rFonts w:ascii="Sylfaen" w:hAnsi="Sylfaen" w:cs="Arial"/>
          <w:bCs/>
          <w:color w:val="1F3864" w:themeColor="accent1" w:themeShade="80"/>
          <w:sz w:val="24"/>
          <w:szCs w:val="24"/>
        </w:rPr>
        <w:t xml:space="preserve"> details of</w:t>
      </w:r>
      <w:r w:rsidR="0064720E" w:rsidRPr="008614E4">
        <w:rPr>
          <w:rFonts w:ascii="Sylfaen" w:hAnsi="Sylfaen" w:cs="Arial"/>
          <w:bCs/>
          <w:color w:val="1F3864" w:themeColor="accent1" w:themeShade="80"/>
          <w:sz w:val="24"/>
          <w:szCs w:val="24"/>
        </w:rPr>
        <w:t>, omissions</w:t>
      </w:r>
      <w:r w:rsidRPr="008614E4">
        <w:rPr>
          <w:rFonts w:ascii="Sylfaen" w:hAnsi="Sylfaen" w:cs="Arial"/>
          <w:bCs/>
          <w:color w:val="1F3864" w:themeColor="accent1" w:themeShade="80"/>
          <w:sz w:val="24"/>
          <w:szCs w:val="24"/>
        </w:rPr>
        <w:t xml:space="preserve"> in and obstacles to the project on </w:t>
      </w:r>
      <w:r w:rsidR="0064720E" w:rsidRPr="008614E4">
        <w:rPr>
          <w:rFonts w:ascii="Sylfaen" w:hAnsi="Sylfaen" w:cs="Arial"/>
          <w:bCs/>
          <w:color w:val="1F3864" w:themeColor="accent1" w:themeShade="80"/>
          <w:sz w:val="24"/>
          <w:szCs w:val="24"/>
        </w:rPr>
        <w:t>h</w:t>
      </w:r>
      <w:r w:rsidRPr="008614E4">
        <w:rPr>
          <w:rFonts w:ascii="Sylfaen" w:hAnsi="Sylfaen" w:cs="Arial"/>
          <w:bCs/>
          <w:color w:val="1F3864" w:themeColor="accent1" w:themeShade="80"/>
          <w:sz w:val="24"/>
          <w:szCs w:val="24"/>
        </w:rPr>
        <w:t>ost</w:t>
      </w:r>
      <w:r w:rsidR="0064720E" w:rsidRPr="008614E4">
        <w:rPr>
          <w:rFonts w:ascii="Sylfaen" w:hAnsi="Sylfaen" w:cs="Arial"/>
          <w:bCs/>
          <w:color w:val="1F3864" w:themeColor="accent1" w:themeShade="80"/>
          <w:sz w:val="24"/>
          <w:szCs w:val="24"/>
        </w:rPr>
        <w:t xml:space="preserve"> support</w:t>
      </w:r>
      <w:r w:rsidRPr="008614E4">
        <w:rPr>
          <w:rFonts w:ascii="Sylfaen" w:hAnsi="Sylfaen" w:cs="Arial"/>
          <w:bCs/>
          <w:color w:val="1F3864" w:themeColor="accent1" w:themeShade="80"/>
          <w:sz w:val="24"/>
          <w:szCs w:val="24"/>
        </w:rPr>
        <w:t xml:space="preserve"> adopted by the Government on December 3. </w:t>
      </w:r>
      <w:r w:rsidR="008973E3" w:rsidRPr="008614E4">
        <w:rPr>
          <w:rFonts w:ascii="Sylfaen" w:hAnsi="Sylfaen" w:cs="Arial"/>
          <w:bCs/>
          <w:color w:val="1F3864" w:themeColor="accent1" w:themeShade="80"/>
          <w:sz w:val="24"/>
          <w:szCs w:val="24"/>
          <w:lang w:val="hy-AM"/>
        </w:rPr>
        <w:t xml:space="preserve"> </w:t>
      </w:r>
    </w:p>
    <w:p w14:paraId="46B5E23E" w14:textId="2E340787" w:rsidR="008973E3" w:rsidRPr="008614E4" w:rsidRDefault="0064720E" w:rsidP="008973E3">
      <w:pPr>
        <w:pStyle w:val="ListParagraph"/>
        <w:numPr>
          <w:ilvl w:val="0"/>
          <w:numId w:val="17"/>
        </w:numPr>
        <w:tabs>
          <w:tab w:val="left" w:pos="1605"/>
        </w:tabs>
        <w:spacing w:before="92"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 xml:space="preserve">Lack of assessment of the needs of those who suffered from the crisis, including women and children, the necessity of relevant studies. </w:t>
      </w:r>
      <w:r w:rsidR="008973E3" w:rsidRPr="008614E4">
        <w:rPr>
          <w:rFonts w:ascii="Sylfaen" w:hAnsi="Sylfaen" w:cs="Arial"/>
          <w:bCs/>
          <w:color w:val="1F3864" w:themeColor="accent1" w:themeShade="80"/>
          <w:sz w:val="24"/>
          <w:szCs w:val="24"/>
          <w:lang w:val="hy-AM"/>
        </w:rPr>
        <w:t xml:space="preserve"> </w:t>
      </w:r>
    </w:p>
    <w:p w14:paraId="4E0E0125" w14:textId="285A086C" w:rsidR="00442013" w:rsidRPr="008614E4" w:rsidRDefault="00CB74A7" w:rsidP="006E34F7">
      <w:pPr>
        <w:pStyle w:val="ListParagraph"/>
        <w:numPr>
          <w:ilvl w:val="0"/>
          <w:numId w:val="17"/>
        </w:numPr>
        <w:tabs>
          <w:tab w:val="left" w:pos="1605"/>
        </w:tabs>
        <w:spacing w:before="92"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 xml:space="preserve">Problems with access to 114 hotline services created by the Ministry of Labor and Social Affairs, lack of official information, including on the official website pages </w:t>
      </w:r>
      <w:proofErr w:type="gramStart"/>
      <w:r w:rsidRPr="008614E4">
        <w:rPr>
          <w:rFonts w:ascii="Sylfaen" w:hAnsi="Sylfaen" w:cs="Arial"/>
          <w:bCs/>
          <w:color w:val="1F3864" w:themeColor="accent1" w:themeShade="80"/>
          <w:sz w:val="24"/>
          <w:szCs w:val="24"/>
        </w:rPr>
        <w:t>of  the</w:t>
      </w:r>
      <w:proofErr w:type="gramEnd"/>
      <w:r w:rsidRPr="008614E4">
        <w:rPr>
          <w:rFonts w:ascii="Sylfaen" w:hAnsi="Sylfaen" w:cs="Arial"/>
          <w:bCs/>
          <w:color w:val="1F3864" w:themeColor="accent1" w:themeShade="80"/>
          <w:sz w:val="24"/>
          <w:szCs w:val="24"/>
        </w:rPr>
        <w:t xml:space="preserve"> ministries, as a result of which people needing support are subjected to additional stress due to uncertainty and contradictory information provision.  </w:t>
      </w:r>
      <w:r w:rsidR="00C73C09" w:rsidRPr="008614E4">
        <w:rPr>
          <w:rFonts w:ascii="Sylfaen" w:hAnsi="Sylfaen" w:cs="Arial"/>
          <w:bCs/>
          <w:color w:val="1F3864" w:themeColor="accent1" w:themeShade="80"/>
          <w:sz w:val="24"/>
          <w:szCs w:val="24"/>
          <w:lang w:val="hy-AM"/>
        </w:rPr>
        <w:t xml:space="preserve"> </w:t>
      </w:r>
      <w:r w:rsidR="00442013" w:rsidRPr="008614E4">
        <w:rPr>
          <w:rFonts w:ascii="Sylfaen" w:hAnsi="Sylfaen" w:cs="Arial"/>
          <w:bCs/>
          <w:color w:val="1F3864" w:themeColor="accent1" w:themeShade="80"/>
          <w:sz w:val="24"/>
          <w:szCs w:val="24"/>
          <w:lang w:val="hy-AM"/>
        </w:rPr>
        <w:t xml:space="preserve">  </w:t>
      </w:r>
    </w:p>
    <w:p w14:paraId="28B674B9" w14:textId="0F25AA07" w:rsidR="000546C6" w:rsidRPr="008614E4" w:rsidRDefault="00CB74A7" w:rsidP="006E34F7">
      <w:pPr>
        <w:pStyle w:val="ListParagraph"/>
        <w:numPr>
          <w:ilvl w:val="0"/>
          <w:numId w:val="17"/>
        </w:numPr>
        <w:tabs>
          <w:tab w:val="left" w:pos="1605"/>
        </w:tabs>
        <w:spacing w:before="92"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Problems with accessibility of social support programs</w:t>
      </w:r>
      <w:proofErr w:type="gramStart"/>
      <w:r w:rsidRPr="008614E4">
        <w:rPr>
          <w:rFonts w:ascii="Sylfaen" w:hAnsi="Sylfaen" w:cs="Arial"/>
          <w:bCs/>
          <w:color w:val="1F3864" w:themeColor="accent1" w:themeShade="80"/>
          <w:sz w:val="24"/>
          <w:szCs w:val="24"/>
        </w:rPr>
        <w:t>, in particular, for</w:t>
      </w:r>
      <w:proofErr w:type="gramEnd"/>
      <w:r w:rsidRPr="008614E4">
        <w:rPr>
          <w:rFonts w:ascii="Sylfaen" w:hAnsi="Sylfaen" w:cs="Arial"/>
          <w:bCs/>
          <w:color w:val="1F3864" w:themeColor="accent1" w:themeShade="80"/>
          <w:sz w:val="24"/>
          <w:szCs w:val="24"/>
        </w:rPr>
        <w:t xml:space="preserve"> those people, who reside in Artsakh (for example, in the Kashatagh region), but have the Republic of Armenia passports and for that reason cannot benefit from social support. </w:t>
      </w:r>
      <w:r w:rsidR="00DF02C9" w:rsidRPr="008614E4">
        <w:rPr>
          <w:rFonts w:ascii="Sylfaen" w:hAnsi="Sylfaen" w:cs="Arial"/>
          <w:bCs/>
          <w:color w:val="1F3864" w:themeColor="accent1" w:themeShade="80"/>
          <w:sz w:val="24"/>
          <w:szCs w:val="24"/>
          <w:lang w:val="hy-AM"/>
        </w:rPr>
        <w:t xml:space="preserve">  </w:t>
      </w:r>
    </w:p>
    <w:p w14:paraId="6CC8D93A" w14:textId="3FC8DFD1" w:rsidR="00BF4A05" w:rsidRPr="008614E4" w:rsidRDefault="00CB74A7" w:rsidP="006E34F7">
      <w:pPr>
        <w:pStyle w:val="ListParagraph"/>
        <w:numPr>
          <w:ilvl w:val="0"/>
          <w:numId w:val="17"/>
        </w:numPr>
        <w:tabs>
          <w:tab w:val="left" w:pos="1605"/>
        </w:tabs>
        <w:spacing w:before="92"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 xml:space="preserve">The necessity of special attention to displaced people with disability and to those families who have disabled </w:t>
      </w:r>
      <w:r w:rsidR="00E42EF8" w:rsidRPr="008614E4">
        <w:rPr>
          <w:rFonts w:ascii="Sylfaen" w:hAnsi="Sylfaen" w:cs="Arial"/>
          <w:bCs/>
          <w:color w:val="1F3864" w:themeColor="accent1" w:themeShade="80"/>
          <w:sz w:val="24"/>
          <w:szCs w:val="24"/>
        </w:rPr>
        <w:t xml:space="preserve">persons. </w:t>
      </w:r>
      <w:r w:rsidR="00094CAA" w:rsidRPr="008614E4">
        <w:rPr>
          <w:rFonts w:ascii="Sylfaen" w:hAnsi="Sylfaen" w:cs="Arial"/>
          <w:bCs/>
          <w:color w:val="1F3864" w:themeColor="accent1" w:themeShade="80"/>
          <w:sz w:val="24"/>
          <w:szCs w:val="24"/>
          <w:lang w:val="hy-AM"/>
        </w:rPr>
        <w:t xml:space="preserve"> </w:t>
      </w:r>
      <w:r w:rsidR="000546C6" w:rsidRPr="008614E4">
        <w:rPr>
          <w:rFonts w:ascii="Sylfaen" w:hAnsi="Sylfaen" w:cs="Arial"/>
          <w:bCs/>
          <w:color w:val="1F3864" w:themeColor="accent1" w:themeShade="80"/>
          <w:sz w:val="24"/>
          <w:szCs w:val="24"/>
          <w:lang w:val="hy-AM"/>
        </w:rPr>
        <w:t xml:space="preserve"> </w:t>
      </w:r>
    </w:p>
    <w:p w14:paraId="7741CF88" w14:textId="4A401685" w:rsidR="00BF4A05" w:rsidRPr="008614E4" w:rsidRDefault="00E42EF8" w:rsidP="006E34F7">
      <w:pPr>
        <w:pStyle w:val="ListParagraph"/>
        <w:numPr>
          <w:ilvl w:val="0"/>
          <w:numId w:val="17"/>
        </w:numPr>
        <w:tabs>
          <w:tab w:val="left" w:pos="1605"/>
        </w:tabs>
        <w:spacing w:before="92"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lastRenderedPageBreak/>
        <w:t xml:space="preserve">The necessity of special programs for residents of Artsakh’s urban areas (for example, those displaced from Shushi and Hadrut), who have no permanent residence, but have the problem of realizing their professional skills and the need for permanent jobs (The RA Ministry of Labor and Social Affairs offers only temporary solutions). </w:t>
      </w:r>
      <w:r w:rsidR="000546C6" w:rsidRPr="008614E4">
        <w:rPr>
          <w:rFonts w:ascii="Sylfaen" w:hAnsi="Sylfaen" w:cs="Arial"/>
          <w:bCs/>
          <w:color w:val="1F3864" w:themeColor="accent1" w:themeShade="80"/>
          <w:sz w:val="24"/>
          <w:szCs w:val="24"/>
          <w:lang w:val="hy-AM"/>
        </w:rPr>
        <w:t xml:space="preserve">  </w:t>
      </w:r>
    </w:p>
    <w:p w14:paraId="4299DB8F" w14:textId="62B349F2" w:rsidR="004420F7" w:rsidRPr="008614E4" w:rsidRDefault="00E42EF8" w:rsidP="006E34F7">
      <w:pPr>
        <w:pStyle w:val="ListParagraph"/>
        <w:numPr>
          <w:ilvl w:val="0"/>
          <w:numId w:val="17"/>
        </w:numPr>
        <w:tabs>
          <w:tab w:val="left" w:pos="1605"/>
        </w:tabs>
        <w:spacing w:before="92"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 xml:space="preserve">Special attitude should be shown to those families, mothers, whose members are missing.  Cases have been recorded when missing persons were dismissed from work and their families are facing serious social problems. </w:t>
      </w:r>
      <w:r w:rsidR="004420F7" w:rsidRPr="008614E4">
        <w:rPr>
          <w:rFonts w:ascii="Sylfaen" w:hAnsi="Sylfaen" w:cs="Arial"/>
          <w:bCs/>
          <w:color w:val="1F3864" w:themeColor="accent1" w:themeShade="80"/>
          <w:sz w:val="24"/>
          <w:szCs w:val="24"/>
          <w:lang w:val="hy-AM"/>
        </w:rPr>
        <w:t xml:space="preserve"> </w:t>
      </w:r>
    </w:p>
    <w:p w14:paraId="0AC0C668" w14:textId="6D27C653" w:rsidR="008C6D5C" w:rsidRPr="008614E4" w:rsidRDefault="00E42EF8" w:rsidP="006E34F7">
      <w:pPr>
        <w:pStyle w:val="ListParagraph"/>
        <w:numPr>
          <w:ilvl w:val="0"/>
          <w:numId w:val="17"/>
        </w:numPr>
        <w:tabs>
          <w:tab w:val="left" w:pos="1605"/>
        </w:tabs>
        <w:spacing w:before="92"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 xml:space="preserve">Deterioration of poverty indicators </w:t>
      </w:r>
      <w:r w:rsidR="006D521A" w:rsidRPr="008614E4">
        <w:rPr>
          <w:rFonts w:ascii="Sylfaen" w:hAnsi="Sylfaen" w:cs="Arial"/>
          <w:bCs/>
          <w:color w:val="1F3864" w:themeColor="accent1" w:themeShade="80"/>
          <w:sz w:val="24"/>
          <w:szCs w:val="24"/>
        </w:rPr>
        <w:t>because</w:t>
      </w:r>
      <w:r w:rsidRPr="008614E4">
        <w:rPr>
          <w:rFonts w:ascii="Sylfaen" w:hAnsi="Sylfaen" w:cs="Arial"/>
          <w:bCs/>
          <w:color w:val="1F3864" w:themeColor="accent1" w:themeShade="80"/>
          <w:sz w:val="24"/>
          <w:szCs w:val="24"/>
        </w:rPr>
        <w:t xml:space="preserve"> of the pandemic and war, implementation of targeted programs with the engagement of </w:t>
      </w:r>
      <w:r w:rsidR="006D521A" w:rsidRPr="008614E4">
        <w:rPr>
          <w:rFonts w:ascii="Sylfaen" w:hAnsi="Sylfaen" w:cs="Arial"/>
          <w:bCs/>
          <w:color w:val="1F3864" w:themeColor="accent1" w:themeShade="80"/>
          <w:sz w:val="24"/>
          <w:szCs w:val="24"/>
        </w:rPr>
        <w:t>women is</w:t>
      </w:r>
      <w:r w:rsidRPr="008614E4">
        <w:rPr>
          <w:rFonts w:ascii="Sylfaen" w:hAnsi="Sylfaen" w:cs="Arial"/>
          <w:bCs/>
          <w:color w:val="1F3864" w:themeColor="accent1" w:themeShade="80"/>
          <w:sz w:val="24"/>
          <w:szCs w:val="24"/>
        </w:rPr>
        <w:t xml:space="preserve"> potential as an effective means of overcoming the poverty. </w:t>
      </w:r>
    </w:p>
    <w:p w14:paraId="16F94DBA" w14:textId="60D08F85" w:rsidR="006E34F7" w:rsidRPr="008614E4" w:rsidRDefault="006E34F7" w:rsidP="006E34F7">
      <w:pPr>
        <w:pStyle w:val="ListParagraph"/>
        <w:tabs>
          <w:tab w:val="left" w:pos="1605"/>
        </w:tabs>
        <w:spacing w:before="92" w:line="240" w:lineRule="auto"/>
        <w:jc w:val="both"/>
        <w:rPr>
          <w:rFonts w:ascii="Sylfaen" w:hAnsi="Sylfaen" w:cs="Arial"/>
          <w:bCs/>
          <w:color w:val="1F3864" w:themeColor="accent1" w:themeShade="80"/>
          <w:sz w:val="24"/>
          <w:szCs w:val="24"/>
          <w:lang w:val="hy-AM"/>
        </w:rPr>
      </w:pPr>
    </w:p>
    <w:p w14:paraId="3B89B2BC" w14:textId="7042EC02" w:rsidR="00611C75" w:rsidRPr="008614E4" w:rsidRDefault="00611C75" w:rsidP="003E17B6">
      <w:pPr>
        <w:pStyle w:val="ListParagraph"/>
        <w:numPr>
          <w:ilvl w:val="0"/>
          <w:numId w:val="23"/>
        </w:numPr>
        <w:spacing w:line="240" w:lineRule="auto"/>
        <w:jc w:val="both"/>
        <w:rPr>
          <w:rFonts w:ascii="Sylfaen" w:hAnsi="Sylfaen" w:cs="Arial"/>
          <w:b/>
          <w:bCs/>
          <w:color w:val="1F3864" w:themeColor="accent1" w:themeShade="80"/>
          <w:sz w:val="24"/>
          <w:szCs w:val="24"/>
          <w:lang w:val="hy-AM"/>
        </w:rPr>
      </w:pPr>
      <w:r w:rsidRPr="008614E4">
        <w:rPr>
          <w:rFonts w:ascii="Sylfaen" w:hAnsi="Sylfaen" w:cs="Arial"/>
          <w:b/>
          <w:bCs/>
          <w:color w:val="1F3864" w:themeColor="accent1" w:themeShade="80"/>
          <w:sz w:val="24"/>
          <w:szCs w:val="24"/>
          <w:lang w:val="hy-AM"/>
        </w:rPr>
        <w:t xml:space="preserve">In connection with overcoming the crisis related to the pandemic, presented was the  the information bulletin EQUAL’s special issue on </w:t>
      </w:r>
      <w:r w:rsidRPr="008614E4">
        <w:rPr>
          <w:rFonts w:ascii="Sylfaen" w:hAnsi="Sylfaen" w:cs="Arial"/>
          <w:b/>
          <w:bCs/>
          <w:i/>
          <w:color w:val="1F3864" w:themeColor="accent1" w:themeShade="80"/>
          <w:sz w:val="24"/>
          <w:szCs w:val="24"/>
          <w:u w:val="single"/>
          <w:lang w:val="hy-AM"/>
        </w:rPr>
        <w:t>Women in Struggle against the Pandemic</w:t>
      </w:r>
      <w:r w:rsidRPr="008614E4">
        <w:rPr>
          <w:rFonts w:ascii="Sylfaen" w:hAnsi="Sylfaen" w:cs="Arial"/>
          <w:b/>
          <w:bCs/>
          <w:color w:val="1F3864" w:themeColor="accent1" w:themeShade="80"/>
          <w:sz w:val="24"/>
          <w:szCs w:val="24"/>
          <w:u w:val="single"/>
          <w:lang w:val="hy-AM"/>
        </w:rPr>
        <w:t xml:space="preserve"> </w:t>
      </w:r>
      <w:r w:rsidRPr="008614E4">
        <w:rPr>
          <w:rFonts w:ascii="Sylfaen" w:hAnsi="Sylfaen" w:cs="Arial"/>
          <w:b/>
          <w:bCs/>
          <w:color w:val="1F3864" w:themeColor="accent1" w:themeShade="80"/>
          <w:sz w:val="24"/>
          <w:szCs w:val="24"/>
          <w:lang w:val="hy-AM"/>
        </w:rPr>
        <w:t xml:space="preserve">prepared within the framework of the project on </w:t>
      </w:r>
      <w:r w:rsidRPr="008614E4">
        <w:rPr>
          <w:rFonts w:ascii="Sylfaen" w:hAnsi="Sylfaen" w:cs="Arial"/>
          <w:b/>
          <w:bCs/>
          <w:i/>
          <w:color w:val="1F3864" w:themeColor="accent1" w:themeShade="80"/>
          <w:sz w:val="24"/>
          <w:szCs w:val="24"/>
          <w:lang w:val="hy-AM"/>
        </w:rPr>
        <w:t>Modern Parliament for a Modern A</w:t>
      </w:r>
      <w:r w:rsidRPr="008614E4">
        <w:rPr>
          <w:rFonts w:ascii="Sylfaen" w:hAnsi="Sylfaen" w:cs="Arial"/>
          <w:b/>
          <w:bCs/>
          <w:i/>
          <w:color w:val="1F3864" w:themeColor="accent1" w:themeShade="80"/>
          <w:sz w:val="24"/>
          <w:szCs w:val="24"/>
        </w:rPr>
        <w:t>rmenia</w:t>
      </w:r>
      <w:r w:rsidRPr="008614E4">
        <w:rPr>
          <w:rFonts w:ascii="Sylfaen" w:hAnsi="Sylfaen" w:cs="Arial"/>
          <w:b/>
          <w:bCs/>
          <w:color w:val="1F3864" w:themeColor="accent1" w:themeShade="80"/>
          <w:sz w:val="24"/>
          <w:szCs w:val="24"/>
        </w:rPr>
        <w:t xml:space="preserve">.  The special issue highlights the role of the Parliament in the fight against the pandemic. </w:t>
      </w:r>
    </w:p>
    <w:p w14:paraId="794DBFA0" w14:textId="3B1AF78D" w:rsidR="003E17B6" w:rsidRPr="008614E4" w:rsidRDefault="003E17B6" w:rsidP="00611C75">
      <w:pPr>
        <w:pStyle w:val="ListParagraph"/>
        <w:spacing w:line="240" w:lineRule="auto"/>
        <w:ind w:left="1080"/>
        <w:jc w:val="both"/>
        <w:rPr>
          <w:rFonts w:ascii="Sylfaen" w:hAnsi="Sylfaen" w:cs="Arial"/>
          <w:b/>
          <w:bCs/>
          <w:color w:val="1F3864" w:themeColor="accent1" w:themeShade="80"/>
          <w:sz w:val="24"/>
          <w:szCs w:val="24"/>
          <w:lang w:val="hy-AM"/>
        </w:rPr>
      </w:pPr>
    </w:p>
    <w:p w14:paraId="1497B278" w14:textId="0570F6C1" w:rsidR="00611C75" w:rsidRPr="008614E4" w:rsidRDefault="00611C75" w:rsidP="003E17B6">
      <w:pPr>
        <w:spacing w:line="240" w:lineRule="auto"/>
        <w:ind w:left="360"/>
        <w:jc w:val="both"/>
        <w:rPr>
          <w:rFonts w:ascii="Sylfaen" w:hAnsi="Sylfaen" w:cs="Arial"/>
          <w:bCs/>
          <w:color w:val="1F3864" w:themeColor="accent1" w:themeShade="80"/>
          <w:sz w:val="24"/>
          <w:szCs w:val="24"/>
        </w:rPr>
      </w:pPr>
      <w:r w:rsidRPr="008614E4">
        <w:rPr>
          <w:rFonts w:ascii="Sylfaen" w:hAnsi="Sylfaen" w:cs="Arial"/>
          <w:bCs/>
          <w:color w:val="1F3864" w:themeColor="accent1" w:themeShade="80"/>
          <w:sz w:val="24"/>
          <w:szCs w:val="24"/>
        </w:rPr>
        <w:t xml:space="preserve">Studies demonstrate that the pandemic affects everybody </w:t>
      </w:r>
      <w:r w:rsidR="006D521A" w:rsidRPr="008614E4">
        <w:rPr>
          <w:rFonts w:ascii="Sylfaen" w:hAnsi="Sylfaen" w:cs="Arial"/>
          <w:bCs/>
          <w:color w:val="1F3864" w:themeColor="accent1" w:themeShade="80"/>
          <w:sz w:val="24"/>
          <w:szCs w:val="24"/>
        </w:rPr>
        <w:t>everywhere;</w:t>
      </w:r>
      <w:r w:rsidRPr="008614E4">
        <w:rPr>
          <w:rFonts w:ascii="Sylfaen" w:hAnsi="Sylfaen" w:cs="Arial"/>
          <w:bCs/>
          <w:color w:val="1F3864" w:themeColor="accent1" w:themeShade="80"/>
          <w:sz w:val="24"/>
          <w:szCs w:val="24"/>
        </w:rPr>
        <w:t xml:space="preserve"> however, it affects different groups of people differently deepening the existing inequalities and revealing the vulnerabilities of the social, political, and economic systems.  According to expert assessments, COVID</w:t>
      </w:r>
      <w:r w:rsidR="00786F1E" w:rsidRPr="008614E4">
        <w:rPr>
          <w:rFonts w:ascii="Sylfaen" w:hAnsi="Sylfaen" w:cs="Arial"/>
          <w:bCs/>
          <w:color w:val="1F3864" w:themeColor="accent1" w:themeShade="80"/>
          <w:sz w:val="24"/>
          <w:szCs w:val="24"/>
        </w:rPr>
        <w:t>-19 leaves a devastating impact o</w:t>
      </w:r>
      <w:r w:rsidRPr="008614E4">
        <w:rPr>
          <w:rFonts w:ascii="Sylfaen" w:hAnsi="Sylfaen" w:cs="Arial"/>
          <w:bCs/>
          <w:color w:val="1F3864" w:themeColor="accent1" w:themeShade="80"/>
          <w:sz w:val="24"/>
          <w:szCs w:val="24"/>
        </w:rPr>
        <w:t xml:space="preserve">f socio-economic nature especially on women, as well as adversely affects </w:t>
      </w:r>
      <w:r w:rsidR="00786F1E" w:rsidRPr="008614E4">
        <w:rPr>
          <w:rFonts w:ascii="Sylfaen" w:hAnsi="Sylfaen" w:cs="Arial"/>
          <w:bCs/>
          <w:color w:val="1F3864" w:themeColor="accent1" w:themeShade="80"/>
          <w:sz w:val="24"/>
          <w:szCs w:val="24"/>
        </w:rPr>
        <w:t xml:space="preserve">the progress that so far has been recorded </w:t>
      </w:r>
      <w:proofErr w:type="gramStart"/>
      <w:r w:rsidR="00786F1E" w:rsidRPr="008614E4">
        <w:rPr>
          <w:rFonts w:ascii="Sylfaen" w:hAnsi="Sylfaen" w:cs="Arial"/>
          <w:bCs/>
          <w:color w:val="1F3864" w:themeColor="accent1" w:themeShade="80"/>
          <w:sz w:val="24"/>
          <w:szCs w:val="24"/>
        </w:rPr>
        <w:t>in the area of</w:t>
      </w:r>
      <w:proofErr w:type="gramEnd"/>
      <w:r w:rsidR="00786F1E" w:rsidRPr="008614E4">
        <w:rPr>
          <w:rFonts w:ascii="Sylfaen" w:hAnsi="Sylfaen" w:cs="Arial"/>
          <w:bCs/>
          <w:color w:val="1F3864" w:themeColor="accent1" w:themeShade="80"/>
          <w:sz w:val="24"/>
          <w:szCs w:val="24"/>
        </w:rPr>
        <w:t xml:space="preserve"> gender equality and women’s rights protection.  In this respect, it is important that the responses of the governments to the pandemic, right from the start</w:t>
      </w:r>
      <w:r w:rsidR="006D521A" w:rsidRPr="008614E4">
        <w:rPr>
          <w:rFonts w:ascii="Sylfaen" w:hAnsi="Sylfaen" w:cs="Arial"/>
          <w:bCs/>
          <w:color w:val="1F3864" w:themeColor="accent1" w:themeShade="80"/>
          <w:sz w:val="24"/>
          <w:szCs w:val="24"/>
        </w:rPr>
        <w:t xml:space="preserve">, </w:t>
      </w:r>
      <w:proofErr w:type="gramStart"/>
      <w:r w:rsidR="006D521A" w:rsidRPr="008614E4">
        <w:rPr>
          <w:rFonts w:ascii="Sylfaen" w:hAnsi="Sylfaen" w:cs="Arial"/>
          <w:bCs/>
          <w:color w:val="1F3864" w:themeColor="accent1" w:themeShade="80"/>
          <w:sz w:val="24"/>
          <w:szCs w:val="24"/>
        </w:rPr>
        <w:t>take</w:t>
      </w:r>
      <w:r w:rsidR="00786F1E" w:rsidRPr="008614E4">
        <w:rPr>
          <w:rFonts w:ascii="Sylfaen" w:hAnsi="Sylfaen" w:cs="Arial"/>
          <w:bCs/>
          <w:color w:val="1F3864" w:themeColor="accent1" w:themeShade="80"/>
          <w:sz w:val="24"/>
          <w:szCs w:val="24"/>
        </w:rPr>
        <w:t xml:space="preserve"> into account</w:t>
      </w:r>
      <w:proofErr w:type="gramEnd"/>
      <w:r w:rsidR="00786F1E" w:rsidRPr="008614E4">
        <w:rPr>
          <w:rFonts w:ascii="Sylfaen" w:hAnsi="Sylfaen" w:cs="Arial"/>
          <w:bCs/>
          <w:color w:val="1F3864" w:themeColor="accent1" w:themeShade="80"/>
          <w:sz w:val="24"/>
          <w:szCs w:val="24"/>
        </w:rPr>
        <w:t xml:space="preserve"> the disproportionate impact it makes on women and men. The fact that in the whole world, women, making up the majority in the areas of healthcare, education, and social services, are on the frontline of the fight against the pandemic and play an important role in resolving the crisis, only confirms that any intervention aimed at overcoming the pandemic and its consequences should incorporate gender-sensitive approaches. </w:t>
      </w:r>
    </w:p>
    <w:p w14:paraId="16EBD853" w14:textId="27AECAC5" w:rsidR="003E17B6" w:rsidRPr="008614E4" w:rsidRDefault="003E17B6" w:rsidP="003E17B6">
      <w:pPr>
        <w:spacing w:line="240" w:lineRule="auto"/>
        <w:ind w:left="360"/>
        <w:jc w:val="both"/>
        <w:rPr>
          <w:rFonts w:ascii="Sylfaen" w:hAnsi="Sylfaen" w:cs="Arial"/>
          <w:bCs/>
          <w:color w:val="1F3864" w:themeColor="accent1" w:themeShade="80"/>
          <w:sz w:val="24"/>
          <w:szCs w:val="24"/>
          <w:lang w:val="hy-AM"/>
        </w:rPr>
      </w:pPr>
    </w:p>
    <w:p w14:paraId="0F5756F7" w14:textId="48ABCBB2" w:rsidR="006670CD" w:rsidRPr="008614E4" w:rsidRDefault="00A81D8C" w:rsidP="006E34F7">
      <w:pPr>
        <w:spacing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T</w:t>
      </w:r>
      <w:r w:rsidR="00650BF7" w:rsidRPr="008614E4">
        <w:rPr>
          <w:rFonts w:ascii="Sylfaen" w:hAnsi="Sylfaen" w:cs="Arial"/>
          <w:bCs/>
          <w:color w:val="1F3864" w:themeColor="accent1" w:themeShade="80"/>
          <w:sz w:val="24"/>
          <w:szCs w:val="24"/>
        </w:rPr>
        <w:t>he bulletin</w:t>
      </w:r>
      <w:r w:rsidRPr="008614E4">
        <w:rPr>
          <w:rFonts w:ascii="Sylfaen" w:hAnsi="Sylfaen" w:cs="Arial"/>
          <w:bCs/>
          <w:color w:val="1F3864" w:themeColor="accent1" w:themeShade="80"/>
          <w:sz w:val="24"/>
          <w:szCs w:val="24"/>
        </w:rPr>
        <w:t xml:space="preserve"> is comprised of the following sections: </w:t>
      </w:r>
      <w:r w:rsidR="006670CD" w:rsidRPr="008614E4">
        <w:rPr>
          <w:rFonts w:ascii="Sylfaen" w:hAnsi="Sylfaen" w:cs="Arial"/>
          <w:bCs/>
          <w:color w:val="1F3864" w:themeColor="accent1" w:themeShade="80"/>
          <w:sz w:val="24"/>
          <w:szCs w:val="24"/>
          <w:lang w:val="hy-AM"/>
        </w:rPr>
        <w:t xml:space="preserve"> </w:t>
      </w:r>
    </w:p>
    <w:p w14:paraId="3140B741" w14:textId="778547E0" w:rsidR="006670CD" w:rsidRPr="008614E4" w:rsidRDefault="00A81D8C" w:rsidP="003E17B6">
      <w:pPr>
        <w:pStyle w:val="ListParagraph"/>
        <w:numPr>
          <w:ilvl w:val="0"/>
          <w:numId w:val="24"/>
        </w:numPr>
        <w:spacing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 xml:space="preserve">The special impact of the pandemic on women </w:t>
      </w:r>
    </w:p>
    <w:p w14:paraId="6D6A3FFB" w14:textId="2779A422" w:rsidR="006670CD" w:rsidRPr="008614E4" w:rsidRDefault="00A81D8C" w:rsidP="003E17B6">
      <w:pPr>
        <w:pStyle w:val="ListParagraph"/>
        <w:numPr>
          <w:ilvl w:val="0"/>
          <w:numId w:val="24"/>
        </w:numPr>
        <w:spacing w:line="240" w:lineRule="auto"/>
        <w:jc w:val="both"/>
        <w:rPr>
          <w:rFonts w:ascii="Sylfaen" w:hAnsi="Sylfaen"/>
          <w:bCs/>
          <w:color w:val="1F3864" w:themeColor="accent1" w:themeShade="80"/>
          <w:sz w:val="24"/>
          <w:szCs w:val="24"/>
          <w:lang w:val="hy-AM"/>
        </w:rPr>
      </w:pPr>
      <w:r w:rsidRPr="008614E4">
        <w:rPr>
          <w:rFonts w:ascii="Sylfaen" w:hAnsi="Sylfaen"/>
          <w:bCs/>
          <w:color w:val="1F3864" w:themeColor="accent1" w:themeShade="80"/>
          <w:sz w:val="24"/>
          <w:szCs w:val="24"/>
        </w:rPr>
        <w:t xml:space="preserve">A guide for parliaments: COVID-19 and gender issues </w:t>
      </w:r>
    </w:p>
    <w:p w14:paraId="60CB2EF9" w14:textId="242F3E2F" w:rsidR="006670CD" w:rsidRPr="008614E4" w:rsidRDefault="00650BF7" w:rsidP="003E17B6">
      <w:pPr>
        <w:pStyle w:val="ListParagraph"/>
        <w:numPr>
          <w:ilvl w:val="0"/>
          <w:numId w:val="24"/>
        </w:numPr>
        <w:spacing w:line="240" w:lineRule="auto"/>
        <w:jc w:val="both"/>
        <w:rPr>
          <w:rFonts w:ascii="Sylfaen" w:hAnsi="Sylfaen" w:cs="Arial"/>
          <w:bCs/>
          <w:color w:val="1F3864" w:themeColor="accent1" w:themeShade="80"/>
          <w:sz w:val="24"/>
          <w:szCs w:val="24"/>
          <w:lang w:val="hy-AM"/>
        </w:rPr>
      </w:pPr>
      <w:r w:rsidRPr="008614E4">
        <w:rPr>
          <w:rFonts w:ascii="Sylfaen" w:hAnsi="Sylfaen" w:cs="Arial"/>
          <w:bCs/>
          <w:color w:val="1F3864" w:themeColor="accent1" w:themeShade="80"/>
          <w:sz w:val="24"/>
          <w:szCs w:val="24"/>
        </w:rPr>
        <w:t xml:space="preserve">Why is sex-disaggregated statistics important? </w:t>
      </w:r>
    </w:p>
    <w:p w14:paraId="17A8C2ED" w14:textId="1D6A2638" w:rsidR="006670CD" w:rsidRPr="008614E4" w:rsidRDefault="00650BF7" w:rsidP="003E17B6">
      <w:pPr>
        <w:pStyle w:val="ListParagraph"/>
        <w:numPr>
          <w:ilvl w:val="0"/>
          <w:numId w:val="24"/>
        </w:numPr>
        <w:spacing w:line="240" w:lineRule="auto"/>
        <w:jc w:val="both"/>
        <w:rPr>
          <w:rFonts w:ascii="Sylfaen" w:hAnsi="Sylfaen"/>
          <w:bCs/>
          <w:color w:val="1F3864" w:themeColor="accent1" w:themeShade="80"/>
          <w:sz w:val="24"/>
          <w:szCs w:val="24"/>
        </w:rPr>
      </w:pPr>
      <w:r w:rsidRPr="008614E4">
        <w:rPr>
          <w:rFonts w:ascii="Sylfaen" w:hAnsi="Sylfaen"/>
          <w:bCs/>
          <w:color w:val="1F3864" w:themeColor="accent1" w:themeShade="80"/>
          <w:sz w:val="24"/>
          <w:szCs w:val="24"/>
        </w:rPr>
        <w:t xml:space="preserve">Women on the frontline of the fight against the pandemic </w:t>
      </w:r>
    </w:p>
    <w:p w14:paraId="78FDE0EB" w14:textId="3F21578C" w:rsidR="006670CD" w:rsidRPr="008614E4" w:rsidRDefault="00650BF7" w:rsidP="003E17B6">
      <w:pPr>
        <w:pStyle w:val="ListParagraph"/>
        <w:numPr>
          <w:ilvl w:val="0"/>
          <w:numId w:val="24"/>
        </w:numPr>
        <w:spacing w:line="240" w:lineRule="auto"/>
        <w:jc w:val="both"/>
        <w:rPr>
          <w:rFonts w:ascii="Sylfaen" w:hAnsi="Sylfaen" w:cs="Arial"/>
          <w:bCs/>
          <w:color w:val="1F3864" w:themeColor="accent1" w:themeShade="80"/>
          <w:sz w:val="24"/>
          <w:szCs w:val="24"/>
        </w:rPr>
      </w:pPr>
      <w:r w:rsidRPr="008614E4">
        <w:rPr>
          <w:rFonts w:ascii="Sylfaen" w:hAnsi="Sylfaen" w:cs="Arial"/>
          <w:bCs/>
          <w:color w:val="1F3864" w:themeColor="accent1" w:themeShade="80"/>
          <w:sz w:val="24"/>
          <w:szCs w:val="24"/>
        </w:rPr>
        <w:t xml:space="preserve">Economic consequences of the pandemic  </w:t>
      </w:r>
    </w:p>
    <w:p w14:paraId="74E24917" w14:textId="6C3907C0" w:rsidR="006670CD" w:rsidRPr="008614E4" w:rsidRDefault="00650BF7" w:rsidP="003E17B6">
      <w:pPr>
        <w:pStyle w:val="ListParagraph"/>
        <w:numPr>
          <w:ilvl w:val="0"/>
          <w:numId w:val="24"/>
        </w:numPr>
        <w:spacing w:line="240" w:lineRule="auto"/>
        <w:jc w:val="both"/>
        <w:rPr>
          <w:rFonts w:ascii="Sylfaen" w:hAnsi="Sylfaen"/>
          <w:bCs/>
          <w:color w:val="1F3864" w:themeColor="accent1" w:themeShade="80"/>
          <w:sz w:val="24"/>
          <w:szCs w:val="24"/>
        </w:rPr>
      </w:pPr>
      <w:r w:rsidRPr="008614E4">
        <w:rPr>
          <w:rFonts w:ascii="Sylfaen" w:hAnsi="Sylfaen"/>
          <w:bCs/>
          <w:color w:val="1F3864" w:themeColor="accent1" w:themeShade="80"/>
          <w:sz w:val="24"/>
          <w:szCs w:val="24"/>
        </w:rPr>
        <w:t xml:space="preserve">Domestic violence – shadow pandemic </w:t>
      </w:r>
    </w:p>
    <w:p w14:paraId="688B171F" w14:textId="1268DC70" w:rsidR="006670CD" w:rsidRPr="008614E4" w:rsidRDefault="00650BF7" w:rsidP="003E17B6">
      <w:pPr>
        <w:pStyle w:val="ListParagraph"/>
        <w:numPr>
          <w:ilvl w:val="0"/>
          <w:numId w:val="24"/>
        </w:numPr>
        <w:spacing w:line="240" w:lineRule="auto"/>
        <w:jc w:val="both"/>
        <w:rPr>
          <w:rFonts w:ascii="Sylfaen" w:hAnsi="Sylfaen"/>
          <w:bCs/>
          <w:color w:val="1F3864" w:themeColor="accent1" w:themeShade="80"/>
          <w:sz w:val="24"/>
          <w:szCs w:val="24"/>
        </w:rPr>
      </w:pPr>
      <w:r w:rsidRPr="008614E4">
        <w:rPr>
          <w:rFonts w:ascii="Sylfaen" w:hAnsi="Sylfaen"/>
          <w:bCs/>
          <w:color w:val="1F3864" w:themeColor="accent1" w:themeShade="80"/>
          <w:sz w:val="24"/>
          <w:szCs w:val="24"/>
        </w:rPr>
        <w:t xml:space="preserve">Female leaders against the pandemic: the recipe of success </w:t>
      </w:r>
    </w:p>
    <w:p w14:paraId="7959FBCD" w14:textId="3E6F7CE3" w:rsidR="006670CD" w:rsidRPr="008614E4" w:rsidRDefault="00650BF7" w:rsidP="003E17B6">
      <w:pPr>
        <w:pStyle w:val="ListParagraph"/>
        <w:numPr>
          <w:ilvl w:val="0"/>
          <w:numId w:val="24"/>
        </w:numPr>
        <w:spacing w:line="240" w:lineRule="auto"/>
        <w:jc w:val="both"/>
        <w:rPr>
          <w:rFonts w:ascii="Sylfaen" w:hAnsi="Sylfaen" w:cs="Arial"/>
          <w:bCs/>
          <w:color w:val="1F3864" w:themeColor="accent1" w:themeShade="80"/>
          <w:sz w:val="24"/>
          <w:szCs w:val="24"/>
        </w:rPr>
      </w:pPr>
      <w:r w:rsidRPr="008614E4">
        <w:rPr>
          <w:rFonts w:ascii="Sylfaen" w:hAnsi="Sylfaen"/>
          <w:bCs/>
          <w:color w:val="1F3864" w:themeColor="accent1" w:themeShade="80"/>
          <w:sz w:val="24"/>
          <w:szCs w:val="24"/>
        </w:rPr>
        <w:t xml:space="preserve">It is time for joint actions. </w:t>
      </w:r>
    </w:p>
    <w:p w14:paraId="4C1C8BC5" w14:textId="23DBD85B" w:rsidR="00041F98" w:rsidRDefault="00041F98" w:rsidP="006E34F7">
      <w:pPr>
        <w:tabs>
          <w:tab w:val="left" w:pos="1605"/>
        </w:tabs>
        <w:spacing w:before="92" w:line="240" w:lineRule="auto"/>
        <w:jc w:val="both"/>
        <w:rPr>
          <w:rFonts w:ascii="Sylfaen" w:hAnsi="Sylfaen" w:cs="Arial"/>
          <w:b/>
          <w:color w:val="1F3864" w:themeColor="accent1" w:themeShade="80"/>
          <w:sz w:val="24"/>
          <w:szCs w:val="24"/>
          <w:lang w:val="hy-AM"/>
        </w:rPr>
      </w:pPr>
    </w:p>
    <w:p w14:paraId="4407DEDE" w14:textId="7CFDD33F" w:rsidR="008614E4" w:rsidRDefault="008614E4" w:rsidP="006E34F7">
      <w:pPr>
        <w:tabs>
          <w:tab w:val="left" w:pos="1605"/>
        </w:tabs>
        <w:spacing w:before="92" w:line="240" w:lineRule="auto"/>
        <w:jc w:val="both"/>
        <w:rPr>
          <w:rFonts w:ascii="Sylfaen" w:hAnsi="Sylfaen" w:cs="Arial"/>
          <w:b/>
          <w:color w:val="1F3864" w:themeColor="accent1" w:themeShade="80"/>
          <w:sz w:val="24"/>
          <w:szCs w:val="24"/>
          <w:lang w:val="hy-AM"/>
        </w:rPr>
      </w:pPr>
    </w:p>
    <w:p w14:paraId="309E079B" w14:textId="77777777" w:rsidR="008614E4" w:rsidRPr="008614E4" w:rsidRDefault="008614E4" w:rsidP="006E34F7">
      <w:pPr>
        <w:tabs>
          <w:tab w:val="left" w:pos="1605"/>
        </w:tabs>
        <w:spacing w:before="92" w:line="240" w:lineRule="auto"/>
        <w:jc w:val="both"/>
        <w:rPr>
          <w:rFonts w:ascii="Sylfaen" w:hAnsi="Sylfaen" w:cs="Arial"/>
          <w:b/>
          <w:color w:val="1F3864" w:themeColor="accent1" w:themeShade="80"/>
          <w:sz w:val="24"/>
          <w:szCs w:val="24"/>
          <w:lang w:val="hy-AM"/>
        </w:rPr>
      </w:pPr>
    </w:p>
    <w:p w14:paraId="5F2E856E" w14:textId="4C030C1B" w:rsidR="00216888" w:rsidRPr="008614E4" w:rsidRDefault="00D47A8F" w:rsidP="006E34F7">
      <w:pPr>
        <w:tabs>
          <w:tab w:val="left" w:pos="1605"/>
        </w:tabs>
        <w:spacing w:before="92" w:line="240" w:lineRule="auto"/>
        <w:jc w:val="both"/>
        <w:rPr>
          <w:rFonts w:ascii="Sylfaen" w:hAnsi="Sylfaen" w:cs="Arial"/>
          <w:b/>
          <w:color w:val="1F3864" w:themeColor="accent1" w:themeShade="80"/>
          <w:sz w:val="24"/>
          <w:szCs w:val="24"/>
          <w:lang w:val="hy-AM"/>
        </w:rPr>
      </w:pPr>
      <w:r w:rsidRPr="008614E4">
        <w:rPr>
          <w:rFonts w:ascii="Sylfaen" w:hAnsi="Sylfaen" w:cs="Arial"/>
          <w:b/>
          <w:color w:val="1F3864" w:themeColor="accent1" w:themeShade="80"/>
          <w:sz w:val="24"/>
          <w:szCs w:val="24"/>
        </w:rPr>
        <w:t xml:space="preserve">Proposals </w:t>
      </w:r>
      <w:r w:rsidR="00216888" w:rsidRPr="008614E4">
        <w:rPr>
          <w:rFonts w:ascii="Sylfaen" w:hAnsi="Sylfaen" w:cs="Arial"/>
          <w:b/>
          <w:color w:val="1F3864" w:themeColor="accent1" w:themeShade="80"/>
          <w:sz w:val="24"/>
          <w:szCs w:val="24"/>
          <w:lang w:val="hy-AM"/>
        </w:rPr>
        <w:t xml:space="preserve"> </w:t>
      </w:r>
    </w:p>
    <w:p w14:paraId="59B66576" w14:textId="456E2486" w:rsidR="004F3C9B" w:rsidRPr="008614E4" w:rsidRDefault="004F3C9B" w:rsidP="009B15DE">
      <w:pPr>
        <w:pStyle w:val="ListParagraph"/>
        <w:numPr>
          <w:ilvl w:val="0"/>
          <w:numId w:val="26"/>
        </w:numPr>
        <w:jc w:val="both"/>
        <w:rPr>
          <w:rFonts w:ascii="Sylfaen" w:hAnsi="Sylfaen"/>
          <w:color w:val="1F3864" w:themeColor="accent1" w:themeShade="80"/>
          <w:sz w:val="24"/>
          <w:szCs w:val="24"/>
          <w:lang w:val="hy-AM"/>
        </w:rPr>
      </w:pPr>
      <w:r w:rsidRPr="008614E4">
        <w:rPr>
          <w:rFonts w:ascii="Sylfaen" w:hAnsi="Sylfaen"/>
          <w:color w:val="1F3864" w:themeColor="accent1" w:themeShade="80"/>
          <w:sz w:val="24"/>
          <w:szCs w:val="24"/>
        </w:rPr>
        <w:t xml:space="preserve">To take steps to engage in effective cooperation with all interested state and public structures for the purpose of needs assessment and creation of a structured database and unified information center, which will allow to provide operative information and purposeful and targeted assistance to all target groups who have suffered from hostilities, including:  </w:t>
      </w:r>
    </w:p>
    <w:p w14:paraId="2BD3A4C8" w14:textId="08A408F3" w:rsidR="00834584" w:rsidRPr="008614E4" w:rsidRDefault="004F3C9B" w:rsidP="009B15DE">
      <w:pPr>
        <w:pStyle w:val="ListParagraph"/>
        <w:numPr>
          <w:ilvl w:val="0"/>
          <w:numId w:val="26"/>
        </w:numPr>
        <w:jc w:val="both"/>
        <w:rPr>
          <w:rFonts w:ascii="Sylfaen" w:hAnsi="Sylfaen"/>
          <w:color w:val="1F3864" w:themeColor="accent1" w:themeShade="80"/>
          <w:sz w:val="24"/>
          <w:szCs w:val="24"/>
          <w:lang w:val="hy-AM"/>
        </w:rPr>
      </w:pPr>
      <w:r w:rsidRPr="008614E4">
        <w:rPr>
          <w:rFonts w:ascii="Sylfaen" w:hAnsi="Sylfaen"/>
          <w:color w:val="1F3864" w:themeColor="accent1" w:themeShade="80"/>
          <w:sz w:val="24"/>
          <w:szCs w:val="24"/>
        </w:rPr>
        <w:t>Families evacuated from Artsakh</w:t>
      </w:r>
      <w:r w:rsidR="00834584" w:rsidRPr="008614E4">
        <w:rPr>
          <w:rFonts w:ascii="Sylfaen" w:hAnsi="Sylfaen"/>
          <w:color w:val="1F3864" w:themeColor="accent1" w:themeShade="80"/>
          <w:sz w:val="24"/>
          <w:szCs w:val="24"/>
          <w:lang w:val="hy-AM"/>
        </w:rPr>
        <w:t xml:space="preserve">  </w:t>
      </w:r>
    </w:p>
    <w:p w14:paraId="71655CE7" w14:textId="1E901419" w:rsidR="00834584" w:rsidRPr="008614E4" w:rsidRDefault="004F3C9B" w:rsidP="00834584">
      <w:pPr>
        <w:pStyle w:val="ListParagraph"/>
        <w:numPr>
          <w:ilvl w:val="0"/>
          <w:numId w:val="27"/>
        </w:numPr>
        <w:rPr>
          <w:rFonts w:ascii="Sylfaen" w:hAnsi="Sylfaen"/>
          <w:color w:val="1F3864" w:themeColor="accent1" w:themeShade="80"/>
          <w:sz w:val="24"/>
          <w:szCs w:val="24"/>
        </w:rPr>
      </w:pPr>
      <w:r w:rsidRPr="008614E4">
        <w:rPr>
          <w:rFonts w:ascii="Sylfaen" w:hAnsi="Sylfaen"/>
          <w:color w:val="1F3864" w:themeColor="accent1" w:themeShade="80"/>
          <w:sz w:val="24"/>
          <w:szCs w:val="24"/>
        </w:rPr>
        <w:t>Families leaving for Artsakh</w:t>
      </w:r>
    </w:p>
    <w:p w14:paraId="58A9F85C" w14:textId="2A1E3211" w:rsidR="00834584" w:rsidRPr="008614E4" w:rsidRDefault="004F3C9B" w:rsidP="00834584">
      <w:pPr>
        <w:pStyle w:val="ListParagraph"/>
        <w:numPr>
          <w:ilvl w:val="0"/>
          <w:numId w:val="27"/>
        </w:numPr>
        <w:rPr>
          <w:rFonts w:ascii="Sylfaen" w:hAnsi="Sylfaen"/>
          <w:color w:val="1F3864" w:themeColor="accent1" w:themeShade="80"/>
          <w:sz w:val="24"/>
          <w:szCs w:val="24"/>
        </w:rPr>
      </w:pPr>
      <w:r w:rsidRPr="008614E4">
        <w:rPr>
          <w:rFonts w:ascii="Sylfaen" w:hAnsi="Sylfaen"/>
          <w:color w:val="1F3864" w:themeColor="accent1" w:themeShade="80"/>
          <w:sz w:val="24"/>
          <w:szCs w:val="24"/>
        </w:rPr>
        <w:t xml:space="preserve">Persons disabled as a consequence </w:t>
      </w:r>
      <w:proofErr w:type="gramStart"/>
      <w:r w:rsidRPr="008614E4">
        <w:rPr>
          <w:rFonts w:ascii="Sylfaen" w:hAnsi="Sylfaen"/>
          <w:color w:val="1F3864" w:themeColor="accent1" w:themeShade="80"/>
          <w:sz w:val="24"/>
          <w:szCs w:val="24"/>
        </w:rPr>
        <w:t>of  the</w:t>
      </w:r>
      <w:proofErr w:type="gramEnd"/>
      <w:r w:rsidRPr="008614E4">
        <w:rPr>
          <w:rFonts w:ascii="Sylfaen" w:hAnsi="Sylfaen"/>
          <w:color w:val="1F3864" w:themeColor="accent1" w:themeShade="80"/>
          <w:sz w:val="24"/>
          <w:szCs w:val="24"/>
        </w:rPr>
        <w:t xml:space="preserve"> war</w:t>
      </w:r>
      <w:r w:rsidR="00834584" w:rsidRPr="008614E4">
        <w:rPr>
          <w:rFonts w:ascii="Sylfaen" w:hAnsi="Sylfaen"/>
          <w:color w:val="1F3864" w:themeColor="accent1" w:themeShade="80"/>
          <w:sz w:val="24"/>
          <w:szCs w:val="24"/>
        </w:rPr>
        <w:t xml:space="preserve">  </w:t>
      </w:r>
    </w:p>
    <w:p w14:paraId="0BA9D7BD" w14:textId="5F7AF1B7" w:rsidR="00834584" w:rsidRPr="008614E4" w:rsidRDefault="004F3C9B" w:rsidP="00834584">
      <w:pPr>
        <w:pStyle w:val="ListParagraph"/>
        <w:numPr>
          <w:ilvl w:val="0"/>
          <w:numId w:val="27"/>
        </w:numPr>
        <w:rPr>
          <w:rFonts w:ascii="Sylfaen" w:hAnsi="Sylfaen"/>
          <w:color w:val="1F3864" w:themeColor="accent1" w:themeShade="80"/>
          <w:sz w:val="24"/>
          <w:szCs w:val="24"/>
        </w:rPr>
      </w:pPr>
      <w:r w:rsidRPr="008614E4">
        <w:rPr>
          <w:rFonts w:ascii="Sylfaen" w:hAnsi="Sylfaen"/>
          <w:color w:val="1F3864" w:themeColor="accent1" w:themeShade="80"/>
          <w:sz w:val="24"/>
          <w:szCs w:val="24"/>
        </w:rPr>
        <w:t xml:space="preserve">Families, who have lost child/ren, family members </w:t>
      </w:r>
      <w:proofErr w:type="gramStart"/>
      <w:r w:rsidRPr="008614E4">
        <w:rPr>
          <w:rFonts w:ascii="Sylfaen" w:hAnsi="Sylfaen"/>
          <w:color w:val="1F3864" w:themeColor="accent1" w:themeShade="80"/>
          <w:sz w:val="24"/>
          <w:szCs w:val="24"/>
        </w:rPr>
        <w:t>as a consequence of</w:t>
      </w:r>
      <w:proofErr w:type="gramEnd"/>
      <w:r w:rsidRPr="008614E4">
        <w:rPr>
          <w:rFonts w:ascii="Sylfaen" w:hAnsi="Sylfaen"/>
          <w:color w:val="1F3864" w:themeColor="accent1" w:themeShade="80"/>
          <w:sz w:val="24"/>
          <w:szCs w:val="24"/>
        </w:rPr>
        <w:t xml:space="preserve"> the war</w:t>
      </w:r>
      <w:r w:rsidR="00834584" w:rsidRPr="008614E4">
        <w:rPr>
          <w:rFonts w:ascii="Sylfaen" w:hAnsi="Sylfaen"/>
          <w:color w:val="1F3864" w:themeColor="accent1" w:themeShade="80"/>
          <w:sz w:val="24"/>
          <w:szCs w:val="24"/>
        </w:rPr>
        <w:t xml:space="preserve">   </w:t>
      </w:r>
    </w:p>
    <w:p w14:paraId="7641AC00" w14:textId="77777777" w:rsidR="004F3C9B" w:rsidRPr="008614E4" w:rsidRDefault="004F3C9B" w:rsidP="00834584">
      <w:pPr>
        <w:pStyle w:val="ListParagraph"/>
        <w:numPr>
          <w:ilvl w:val="0"/>
          <w:numId w:val="27"/>
        </w:numPr>
        <w:rPr>
          <w:rFonts w:ascii="Sylfaen" w:hAnsi="Sylfaen"/>
          <w:color w:val="1F3864" w:themeColor="accent1" w:themeShade="80"/>
          <w:sz w:val="24"/>
          <w:szCs w:val="24"/>
        </w:rPr>
      </w:pPr>
      <w:r w:rsidRPr="008614E4">
        <w:rPr>
          <w:rFonts w:ascii="Sylfaen" w:hAnsi="Sylfaen"/>
          <w:color w:val="1F3864" w:themeColor="accent1" w:themeShade="80"/>
          <w:sz w:val="24"/>
          <w:szCs w:val="24"/>
        </w:rPr>
        <w:t xml:space="preserve">Families of killed soldiers and volunteers </w:t>
      </w:r>
    </w:p>
    <w:p w14:paraId="03DB39EF" w14:textId="6C0C50F1" w:rsidR="00834584" w:rsidRPr="008614E4" w:rsidRDefault="004F3C9B" w:rsidP="00834584">
      <w:pPr>
        <w:pStyle w:val="ListParagraph"/>
        <w:numPr>
          <w:ilvl w:val="0"/>
          <w:numId w:val="27"/>
        </w:numPr>
        <w:rPr>
          <w:rFonts w:ascii="Sylfaen" w:hAnsi="Sylfaen"/>
          <w:color w:val="1F3864" w:themeColor="accent1" w:themeShade="80"/>
          <w:sz w:val="24"/>
          <w:szCs w:val="24"/>
        </w:rPr>
      </w:pPr>
      <w:r w:rsidRPr="008614E4">
        <w:rPr>
          <w:rFonts w:ascii="Sylfaen" w:hAnsi="Sylfaen"/>
          <w:color w:val="1F3864" w:themeColor="accent1" w:themeShade="80"/>
          <w:sz w:val="24"/>
          <w:szCs w:val="24"/>
        </w:rPr>
        <w:t>Families of the missing</w:t>
      </w:r>
      <w:r w:rsidR="00834584" w:rsidRPr="008614E4">
        <w:rPr>
          <w:rFonts w:ascii="Sylfaen" w:hAnsi="Sylfaen"/>
          <w:color w:val="1F3864" w:themeColor="accent1" w:themeShade="80"/>
          <w:sz w:val="24"/>
          <w:szCs w:val="24"/>
        </w:rPr>
        <w:t xml:space="preserve">  </w:t>
      </w:r>
    </w:p>
    <w:p w14:paraId="0C4A48F7" w14:textId="238964AE" w:rsidR="00834584" w:rsidRPr="008614E4" w:rsidRDefault="004F3C9B" w:rsidP="00834584">
      <w:pPr>
        <w:pStyle w:val="ListParagraph"/>
        <w:numPr>
          <w:ilvl w:val="0"/>
          <w:numId w:val="27"/>
        </w:numPr>
        <w:rPr>
          <w:rFonts w:ascii="Sylfaen" w:hAnsi="Sylfaen"/>
          <w:color w:val="1F3864" w:themeColor="accent1" w:themeShade="80"/>
          <w:sz w:val="24"/>
          <w:szCs w:val="24"/>
        </w:rPr>
      </w:pPr>
      <w:r w:rsidRPr="008614E4">
        <w:rPr>
          <w:rFonts w:ascii="Sylfaen" w:hAnsi="Sylfaen"/>
          <w:color w:val="1F3864" w:themeColor="accent1" w:themeShade="80"/>
          <w:sz w:val="24"/>
          <w:szCs w:val="24"/>
        </w:rPr>
        <w:t xml:space="preserve">Families and relatives of persons taken prisoner and other victims. </w:t>
      </w:r>
      <w:r w:rsidR="00834584" w:rsidRPr="008614E4">
        <w:rPr>
          <w:rFonts w:ascii="Sylfaen" w:hAnsi="Sylfaen"/>
          <w:color w:val="1F3864" w:themeColor="accent1" w:themeShade="80"/>
          <w:sz w:val="24"/>
          <w:szCs w:val="24"/>
        </w:rPr>
        <w:t xml:space="preserve">   </w:t>
      </w:r>
    </w:p>
    <w:p w14:paraId="69F2F3B1" w14:textId="6BA603DF" w:rsidR="00180F91" w:rsidRPr="008614E4" w:rsidRDefault="00180F91" w:rsidP="00EC2856">
      <w:pPr>
        <w:pStyle w:val="ListParagraph"/>
        <w:numPr>
          <w:ilvl w:val="0"/>
          <w:numId w:val="24"/>
        </w:numPr>
        <w:tabs>
          <w:tab w:val="left" w:pos="1605"/>
        </w:tabs>
        <w:spacing w:before="92" w:line="240" w:lineRule="auto"/>
        <w:jc w:val="both"/>
        <w:rPr>
          <w:rFonts w:ascii="Sylfaen" w:hAnsi="Sylfaen" w:cs="Arial"/>
          <w:color w:val="1F3864" w:themeColor="accent1" w:themeShade="80"/>
          <w:sz w:val="24"/>
          <w:szCs w:val="24"/>
          <w:lang w:val="hy-AM"/>
        </w:rPr>
      </w:pPr>
      <w:r w:rsidRPr="008614E4">
        <w:rPr>
          <w:rFonts w:ascii="Sylfaen" w:hAnsi="Sylfaen" w:cs="Arial"/>
          <w:color w:val="1F3864" w:themeColor="accent1" w:themeShade="80"/>
          <w:sz w:val="24"/>
          <w:szCs w:val="24"/>
        </w:rPr>
        <w:t xml:space="preserve">To ensure an effective cooperation of the National Assembly-Government-CSOs to overcome the humanitarian crisis, including the provision of support to families displaced from Artsakh, families of servicemen missing, captured, and killed due to the hostilities and struggle against the pandemic. </w:t>
      </w:r>
    </w:p>
    <w:p w14:paraId="5C3674DA" w14:textId="2251C9D5" w:rsidR="0023192E" w:rsidRPr="008614E4" w:rsidRDefault="007878DC" w:rsidP="00EC2856">
      <w:pPr>
        <w:pStyle w:val="ListParagraph"/>
        <w:numPr>
          <w:ilvl w:val="0"/>
          <w:numId w:val="24"/>
        </w:numPr>
        <w:tabs>
          <w:tab w:val="left" w:pos="1605"/>
        </w:tabs>
        <w:spacing w:before="92" w:line="240" w:lineRule="auto"/>
        <w:jc w:val="both"/>
        <w:rPr>
          <w:rFonts w:ascii="Sylfaen" w:hAnsi="Sylfaen" w:cs="Arial"/>
          <w:color w:val="1F3864" w:themeColor="accent1" w:themeShade="80"/>
          <w:sz w:val="24"/>
          <w:szCs w:val="24"/>
          <w:lang w:val="hy-AM"/>
        </w:rPr>
      </w:pPr>
      <w:r w:rsidRPr="008614E4">
        <w:rPr>
          <w:rFonts w:ascii="Sylfaen" w:hAnsi="Sylfaen" w:cs="Arial"/>
          <w:color w:val="1F3864" w:themeColor="accent1" w:themeShade="80"/>
          <w:sz w:val="24"/>
          <w:szCs w:val="24"/>
        </w:rPr>
        <w:t xml:space="preserve">To carry out the supervisory function of the National Assembly with a view to creating a unified database on the victims of hostilities and ensuring the targeting of support programs. </w:t>
      </w:r>
      <w:r w:rsidR="0023192E" w:rsidRPr="008614E4">
        <w:rPr>
          <w:rFonts w:ascii="Sylfaen" w:hAnsi="Sylfaen" w:cs="Arial"/>
          <w:color w:val="1F3864" w:themeColor="accent1" w:themeShade="80"/>
          <w:sz w:val="24"/>
          <w:szCs w:val="24"/>
          <w:lang w:val="hy-AM"/>
        </w:rPr>
        <w:t xml:space="preserve"> </w:t>
      </w:r>
    </w:p>
    <w:p w14:paraId="5B43B246" w14:textId="6907D00E" w:rsidR="0023192E" w:rsidRPr="008614E4" w:rsidRDefault="007878DC" w:rsidP="00EC2856">
      <w:pPr>
        <w:pStyle w:val="ListParagraph"/>
        <w:numPr>
          <w:ilvl w:val="0"/>
          <w:numId w:val="24"/>
        </w:numPr>
        <w:tabs>
          <w:tab w:val="left" w:pos="1605"/>
        </w:tabs>
        <w:spacing w:before="92" w:line="240" w:lineRule="auto"/>
        <w:jc w:val="both"/>
        <w:rPr>
          <w:rFonts w:ascii="Sylfaen" w:hAnsi="Sylfaen" w:cs="Arial"/>
          <w:color w:val="1F3864" w:themeColor="accent1" w:themeShade="80"/>
          <w:sz w:val="24"/>
          <w:szCs w:val="24"/>
          <w:lang w:val="hy-AM"/>
        </w:rPr>
      </w:pPr>
      <w:r w:rsidRPr="008614E4">
        <w:rPr>
          <w:rFonts w:ascii="Sylfaen" w:hAnsi="Sylfaen" w:cs="Arial"/>
          <w:color w:val="1F3864" w:themeColor="accent1" w:themeShade="80"/>
          <w:sz w:val="24"/>
          <w:szCs w:val="24"/>
        </w:rPr>
        <w:t xml:space="preserve">To engage the CSO potential in needs assessment of people victimized due to the hostilities and </w:t>
      </w:r>
      <w:r w:rsidR="00A93DA3" w:rsidRPr="008614E4">
        <w:rPr>
          <w:rFonts w:ascii="Sylfaen" w:hAnsi="Sylfaen" w:cs="Arial"/>
          <w:color w:val="1F3864" w:themeColor="accent1" w:themeShade="80"/>
          <w:sz w:val="24"/>
          <w:szCs w:val="24"/>
        </w:rPr>
        <w:t xml:space="preserve">in conduct of research on mapping the support initiatives. </w:t>
      </w:r>
      <w:r w:rsidR="0023192E" w:rsidRPr="008614E4">
        <w:rPr>
          <w:rFonts w:ascii="Sylfaen" w:hAnsi="Sylfaen" w:cs="Arial"/>
          <w:color w:val="1F3864" w:themeColor="accent1" w:themeShade="80"/>
          <w:sz w:val="24"/>
          <w:szCs w:val="24"/>
          <w:lang w:val="hy-AM"/>
        </w:rPr>
        <w:t xml:space="preserve"> </w:t>
      </w:r>
    </w:p>
    <w:p w14:paraId="7ED44F0A" w14:textId="7E99EE2B" w:rsidR="00834584" w:rsidRPr="008614E4" w:rsidRDefault="00A93DA3" w:rsidP="009B15DE">
      <w:pPr>
        <w:pStyle w:val="ListParagraph"/>
        <w:numPr>
          <w:ilvl w:val="0"/>
          <w:numId w:val="24"/>
        </w:numPr>
        <w:jc w:val="both"/>
        <w:rPr>
          <w:rFonts w:ascii="Sylfaen" w:hAnsi="Sylfaen" w:cs="Arial"/>
          <w:color w:val="1F3864" w:themeColor="accent1" w:themeShade="80"/>
          <w:sz w:val="24"/>
          <w:szCs w:val="24"/>
          <w:lang w:val="hy-AM"/>
        </w:rPr>
      </w:pPr>
      <w:r w:rsidRPr="008614E4">
        <w:rPr>
          <w:rFonts w:ascii="Sylfaen" w:hAnsi="Sylfaen" w:cs="Arial"/>
          <w:color w:val="1F3864" w:themeColor="accent1" w:themeShade="80"/>
          <w:sz w:val="24"/>
          <w:szCs w:val="24"/>
        </w:rPr>
        <w:t xml:space="preserve">To initiate an effective dialogue between all the political forces represented in the RA National Assembly to overcome the governance crisis and to prevent the humanitarian disaster. </w:t>
      </w:r>
    </w:p>
    <w:p w14:paraId="3E0312D2" w14:textId="53BC2955" w:rsidR="00EC2856" w:rsidRPr="008614E4" w:rsidRDefault="0073313D" w:rsidP="00711F24">
      <w:pPr>
        <w:pStyle w:val="ListParagraph"/>
        <w:numPr>
          <w:ilvl w:val="0"/>
          <w:numId w:val="26"/>
        </w:numPr>
        <w:tabs>
          <w:tab w:val="left" w:pos="1605"/>
        </w:tabs>
        <w:spacing w:before="92" w:line="240" w:lineRule="auto"/>
        <w:jc w:val="both"/>
        <w:rPr>
          <w:rFonts w:ascii="Sylfaen" w:hAnsi="Sylfaen"/>
          <w:color w:val="1F3864" w:themeColor="accent1" w:themeShade="80"/>
          <w:sz w:val="24"/>
          <w:szCs w:val="24"/>
          <w:lang w:val="hy-AM"/>
        </w:rPr>
      </w:pPr>
      <w:r w:rsidRPr="008614E4">
        <w:rPr>
          <w:rFonts w:ascii="Sylfaen" w:hAnsi="Sylfaen"/>
          <w:color w:val="1F3864" w:themeColor="accent1" w:themeShade="80"/>
          <w:sz w:val="24"/>
          <w:szCs w:val="24"/>
        </w:rPr>
        <w:t xml:space="preserve">To come up with initiatives and political statements aimed at consolidation of society and improvement of moral and psychological atmosphere by using the number one political tribune to eliminate hate speech and the splitting oppressive process artificially dividing society into the black and the white, the old and the new, the heroes and traitors.   </w:t>
      </w:r>
    </w:p>
    <w:p w14:paraId="4F82CF74" w14:textId="3996988E" w:rsidR="00EC2856" w:rsidRPr="008614E4" w:rsidRDefault="0073313D" w:rsidP="009B15DE">
      <w:pPr>
        <w:pStyle w:val="ListParagraph"/>
        <w:numPr>
          <w:ilvl w:val="0"/>
          <w:numId w:val="26"/>
        </w:numPr>
        <w:jc w:val="both"/>
        <w:rPr>
          <w:rFonts w:ascii="Sylfaen" w:hAnsi="Sylfaen"/>
          <w:color w:val="1F3864" w:themeColor="accent1" w:themeShade="80"/>
          <w:sz w:val="24"/>
          <w:szCs w:val="24"/>
          <w:lang w:val="hy-AM"/>
        </w:rPr>
      </w:pPr>
      <w:r w:rsidRPr="008614E4">
        <w:rPr>
          <w:rFonts w:ascii="Sylfaen" w:hAnsi="Sylfaen"/>
          <w:color w:val="1F3864" w:themeColor="accent1" w:themeShade="80"/>
          <w:sz w:val="24"/>
          <w:szCs w:val="24"/>
        </w:rPr>
        <w:t xml:space="preserve">To use all means and opportunities of the parliamentary diplomacy to immediately return Armenian prisoners of war, to organize search activities of the missing, to condemn Azerbaijan’s war crimes in Artsakh, to save the Armenian cultural heritage from destruction, and to achieve the recognition of the right of the Republic of Artsakh to self-determination.  </w:t>
      </w:r>
      <w:r w:rsidR="00EC2856" w:rsidRPr="008614E4">
        <w:rPr>
          <w:rFonts w:ascii="Sylfaen" w:hAnsi="Sylfaen"/>
          <w:color w:val="1F3864" w:themeColor="accent1" w:themeShade="80"/>
          <w:sz w:val="24"/>
          <w:szCs w:val="24"/>
          <w:lang w:val="hy-AM"/>
        </w:rPr>
        <w:t xml:space="preserve">   </w:t>
      </w:r>
    </w:p>
    <w:p w14:paraId="60238C54" w14:textId="38011D9D" w:rsidR="008973E3" w:rsidRPr="008614E4" w:rsidRDefault="0073313D" w:rsidP="009B15DE">
      <w:pPr>
        <w:pStyle w:val="ListParagraph"/>
        <w:numPr>
          <w:ilvl w:val="0"/>
          <w:numId w:val="26"/>
        </w:numPr>
        <w:jc w:val="both"/>
        <w:rPr>
          <w:rFonts w:ascii="Sylfaen" w:hAnsi="Sylfaen"/>
          <w:color w:val="1F3864" w:themeColor="accent1" w:themeShade="80"/>
          <w:sz w:val="24"/>
          <w:szCs w:val="24"/>
          <w:lang w:val="hy-AM"/>
        </w:rPr>
      </w:pPr>
      <w:r w:rsidRPr="008614E4">
        <w:rPr>
          <w:rFonts w:ascii="Sylfaen" w:hAnsi="Sylfaen"/>
          <w:color w:val="1F3864" w:themeColor="accent1" w:themeShade="80"/>
          <w:sz w:val="24"/>
          <w:szCs w:val="24"/>
        </w:rPr>
        <w:t xml:space="preserve">To strengthen the role of the Parliament in the struggle against the pandemic and its consequences. </w:t>
      </w:r>
      <w:r w:rsidR="00EC2856" w:rsidRPr="008614E4">
        <w:rPr>
          <w:rFonts w:ascii="Sylfaen" w:hAnsi="Sylfaen"/>
          <w:color w:val="1F3864" w:themeColor="accent1" w:themeShade="80"/>
          <w:sz w:val="24"/>
          <w:szCs w:val="24"/>
          <w:lang w:val="hy-AM"/>
        </w:rPr>
        <w:t xml:space="preserve"> </w:t>
      </w:r>
    </w:p>
    <w:sectPr w:rsidR="008973E3" w:rsidRPr="008614E4" w:rsidSect="00623F05">
      <w:footerReference w:type="default" r:id="rId10"/>
      <w:pgSz w:w="12240" w:h="15840"/>
      <w:pgMar w:top="630" w:right="1350" w:bottom="5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E091E" w14:textId="77777777" w:rsidR="0036213E" w:rsidRDefault="0036213E" w:rsidP="00E161C3">
      <w:pPr>
        <w:spacing w:after="0" w:line="240" w:lineRule="auto"/>
      </w:pPr>
      <w:r>
        <w:separator/>
      </w:r>
    </w:p>
  </w:endnote>
  <w:endnote w:type="continuationSeparator" w:id="0">
    <w:p w14:paraId="5FA16E74" w14:textId="77777777" w:rsidR="0036213E" w:rsidRDefault="0036213E" w:rsidP="00E1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550602"/>
      <w:docPartObj>
        <w:docPartGallery w:val="Page Numbers (Bottom of Page)"/>
        <w:docPartUnique/>
      </w:docPartObj>
    </w:sdtPr>
    <w:sdtEndPr>
      <w:rPr>
        <w:noProof/>
      </w:rPr>
    </w:sdtEndPr>
    <w:sdtContent>
      <w:p w14:paraId="4B6C678E" w14:textId="1FA82DBF" w:rsidR="00E161C3" w:rsidRDefault="00E161C3">
        <w:pPr>
          <w:pStyle w:val="Footer"/>
          <w:jc w:val="right"/>
        </w:pPr>
        <w:r>
          <w:fldChar w:fldCharType="begin"/>
        </w:r>
        <w:r>
          <w:instrText xml:space="preserve"> PAGE   \* MERGEFORMAT </w:instrText>
        </w:r>
        <w:r>
          <w:fldChar w:fldCharType="separate"/>
        </w:r>
        <w:r w:rsidR="006D521A">
          <w:rPr>
            <w:noProof/>
          </w:rPr>
          <w:t>5</w:t>
        </w:r>
        <w:r>
          <w:rPr>
            <w:noProof/>
          </w:rPr>
          <w:fldChar w:fldCharType="end"/>
        </w:r>
      </w:p>
    </w:sdtContent>
  </w:sdt>
  <w:p w14:paraId="7F86EBEC" w14:textId="77777777" w:rsidR="00E161C3" w:rsidRDefault="00E1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ADEB9" w14:textId="77777777" w:rsidR="0036213E" w:rsidRDefault="0036213E" w:rsidP="00E161C3">
      <w:pPr>
        <w:spacing w:after="0" w:line="240" w:lineRule="auto"/>
      </w:pPr>
      <w:r>
        <w:separator/>
      </w:r>
    </w:p>
  </w:footnote>
  <w:footnote w:type="continuationSeparator" w:id="0">
    <w:p w14:paraId="3C1B8A09" w14:textId="77777777" w:rsidR="0036213E" w:rsidRDefault="0036213E" w:rsidP="00E1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1563"/>
    <w:multiLevelType w:val="hybridMultilevel"/>
    <w:tmpl w:val="387EB66A"/>
    <w:lvl w:ilvl="0" w:tplc="F35CB1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446E"/>
    <w:multiLevelType w:val="hybridMultilevel"/>
    <w:tmpl w:val="CDFE3B54"/>
    <w:lvl w:ilvl="0" w:tplc="45C27E90">
      <w:numFmt w:val="bullet"/>
      <w:lvlText w:val="-"/>
      <w:lvlJc w:val="left"/>
      <w:pPr>
        <w:ind w:left="720" w:hanging="360"/>
      </w:pPr>
      <w:rPr>
        <w:rFonts w:ascii="Sylfaen" w:eastAsiaTheme="minorHAnsi" w:hAnsi="Sylfaen"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E50FD"/>
    <w:multiLevelType w:val="hybridMultilevel"/>
    <w:tmpl w:val="9C14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44B2B"/>
    <w:multiLevelType w:val="hybridMultilevel"/>
    <w:tmpl w:val="7F58E5F4"/>
    <w:lvl w:ilvl="0" w:tplc="9030EAA6">
      <w:start w:val="114"/>
      <w:numFmt w:val="bullet"/>
      <w:lvlText w:val="-"/>
      <w:lvlJc w:val="left"/>
      <w:pPr>
        <w:ind w:left="720" w:hanging="360"/>
      </w:pPr>
      <w:rPr>
        <w:rFonts w:ascii="Sylfaen" w:eastAsiaTheme="minorHAnsi"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C5BC4"/>
    <w:multiLevelType w:val="hybridMultilevel"/>
    <w:tmpl w:val="92C86C6A"/>
    <w:lvl w:ilvl="0" w:tplc="F35CB1F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F8461A"/>
    <w:multiLevelType w:val="hybridMultilevel"/>
    <w:tmpl w:val="24D4467E"/>
    <w:lvl w:ilvl="0" w:tplc="5B5A0CA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B4C86"/>
    <w:multiLevelType w:val="hybridMultilevel"/>
    <w:tmpl w:val="069E50C8"/>
    <w:lvl w:ilvl="0" w:tplc="9266F7B8">
      <w:start w:val="114"/>
      <w:numFmt w:val="bullet"/>
      <w:lvlText w:val="-"/>
      <w:lvlJc w:val="left"/>
      <w:pPr>
        <w:ind w:left="720" w:hanging="360"/>
      </w:pPr>
      <w:rPr>
        <w:rFonts w:ascii="Sylfaen" w:eastAsiaTheme="minorHAnsi"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86D3D"/>
    <w:multiLevelType w:val="hybridMultilevel"/>
    <w:tmpl w:val="FF0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50237"/>
    <w:multiLevelType w:val="hybridMultilevel"/>
    <w:tmpl w:val="582AB8EA"/>
    <w:lvl w:ilvl="0" w:tplc="AD38EF92">
      <w:numFmt w:val="bullet"/>
      <w:lvlText w:val="-"/>
      <w:lvlJc w:val="left"/>
      <w:pPr>
        <w:ind w:left="720" w:hanging="360"/>
      </w:pPr>
      <w:rPr>
        <w:rFonts w:ascii="Sylfaen" w:eastAsia="Times New Roma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E60933"/>
    <w:multiLevelType w:val="hybridMultilevel"/>
    <w:tmpl w:val="08B697C0"/>
    <w:lvl w:ilvl="0" w:tplc="9A427146">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26767F0"/>
    <w:multiLevelType w:val="hybridMultilevel"/>
    <w:tmpl w:val="46EC5C44"/>
    <w:lvl w:ilvl="0" w:tplc="AD38EF9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A35A5"/>
    <w:multiLevelType w:val="hybridMultilevel"/>
    <w:tmpl w:val="69D0E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30F23"/>
    <w:multiLevelType w:val="hybridMultilevel"/>
    <w:tmpl w:val="A0C2A754"/>
    <w:lvl w:ilvl="0" w:tplc="1012D074">
      <w:start w:val="114"/>
      <w:numFmt w:val="bullet"/>
      <w:lvlText w:val="-"/>
      <w:lvlJc w:val="left"/>
      <w:pPr>
        <w:ind w:left="720" w:hanging="360"/>
      </w:pPr>
      <w:rPr>
        <w:rFonts w:ascii="Sylfaen" w:eastAsiaTheme="minorHAnsi"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21968"/>
    <w:multiLevelType w:val="hybridMultilevel"/>
    <w:tmpl w:val="A8542B26"/>
    <w:lvl w:ilvl="0" w:tplc="0400CA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71086"/>
    <w:multiLevelType w:val="hybridMultilevel"/>
    <w:tmpl w:val="314E07E4"/>
    <w:lvl w:ilvl="0" w:tplc="5524C1AA">
      <w:numFmt w:val="bullet"/>
      <w:lvlText w:val="-"/>
      <w:lvlJc w:val="left"/>
      <w:pPr>
        <w:ind w:left="720" w:hanging="360"/>
      </w:pPr>
      <w:rPr>
        <w:rFonts w:ascii="Sylfaen" w:eastAsiaTheme="minorHAnsi"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F32A2"/>
    <w:multiLevelType w:val="hybridMultilevel"/>
    <w:tmpl w:val="AB2C3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141A7"/>
    <w:multiLevelType w:val="hybridMultilevel"/>
    <w:tmpl w:val="BF84CC86"/>
    <w:lvl w:ilvl="0" w:tplc="F35CB1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513D3"/>
    <w:multiLevelType w:val="hybridMultilevel"/>
    <w:tmpl w:val="8C5645DC"/>
    <w:lvl w:ilvl="0" w:tplc="45C27E90">
      <w:numFmt w:val="bullet"/>
      <w:lvlText w:val="-"/>
      <w:lvlJc w:val="left"/>
      <w:pPr>
        <w:ind w:left="720" w:hanging="360"/>
      </w:pPr>
      <w:rPr>
        <w:rFonts w:ascii="Sylfaen" w:eastAsiaTheme="minorHAnsi" w:hAnsi="Sylfaen"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40039"/>
    <w:multiLevelType w:val="hybridMultilevel"/>
    <w:tmpl w:val="97C61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E0FFC"/>
    <w:multiLevelType w:val="hybridMultilevel"/>
    <w:tmpl w:val="C2EA0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96862"/>
    <w:multiLevelType w:val="hybridMultilevel"/>
    <w:tmpl w:val="A28C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476CA"/>
    <w:multiLevelType w:val="hybridMultilevel"/>
    <w:tmpl w:val="3970E31C"/>
    <w:lvl w:ilvl="0" w:tplc="3F921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56D8D"/>
    <w:multiLevelType w:val="hybridMultilevel"/>
    <w:tmpl w:val="2A6270DE"/>
    <w:lvl w:ilvl="0" w:tplc="AD38EF9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F4049"/>
    <w:multiLevelType w:val="hybridMultilevel"/>
    <w:tmpl w:val="2884AB10"/>
    <w:lvl w:ilvl="0" w:tplc="BFDE63D4">
      <w:start w:val="3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B3259"/>
    <w:multiLevelType w:val="hybridMultilevel"/>
    <w:tmpl w:val="D770863E"/>
    <w:lvl w:ilvl="0" w:tplc="0DEA27D8">
      <w:numFmt w:val="bullet"/>
      <w:lvlText w:val="-"/>
      <w:lvlJc w:val="left"/>
      <w:pPr>
        <w:ind w:left="720" w:hanging="360"/>
      </w:pPr>
      <w:rPr>
        <w:rFonts w:ascii="Sylfaen" w:eastAsiaTheme="minorHAnsi" w:hAnsi="Sylfaen"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7"/>
  </w:num>
  <w:num w:numId="4">
    <w:abstractNumId w:val="23"/>
  </w:num>
  <w:num w:numId="5">
    <w:abstractNumId w:val="5"/>
  </w:num>
  <w:num w:numId="6">
    <w:abstractNumId w:val="8"/>
  </w:num>
  <w:num w:numId="7">
    <w:abstractNumId w:val="18"/>
  </w:num>
  <w:num w:numId="8">
    <w:abstractNumId w:val="20"/>
  </w:num>
  <w:num w:numId="9">
    <w:abstractNumId w:val="2"/>
  </w:num>
  <w:num w:numId="10">
    <w:abstractNumId w:val="1"/>
  </w:num>
  <w:num w:numId="11">
    <w:abstractNumId w:val="24"/>
  </w:num>
  <w:num w:numId="12">
    <w:abstractNumId w:val="19"/>
  </w:num>
  <w:num w:numId="13">
    <w:abstractNumId w:val="14"/>
  </w:num>
  <w:num w:numId="14">
    <w:abstractNumId w:val="17"/>
  </w:num>
  <w:num w:numId="15">
    <w:abstractNumId w:val="13"/>
  </w:num>
  <w:num w:numId="16">
    <w:abstractNumId w:val="12"/>
  </w:num>
  <w:num w:numId="17">
    <w:abstractNumId w:val="6"/>
  </w:num>
  <w:num w:numId="18">
    <w:abstractNumId w:val="11"/>
  </w:num>
  <w:num w:numId="19">
    <w:abstractNumId w:val="3"/>
  </w:num>
  <w:num w:numId="20">
    <w:abstractNumId w:val="9"/>
  </w:num>
  <w:num w:numId="21">
    <w:abstractNumId w:val="10"/>
  </w:num>
  <w:num w:numId="22">
    <w:abstractNumId w:val="15"/>
  </w:num>
  <w:num w:numId="23">
    <w:abstractNumId w:val="21"/>
  </w:num>
  <w:num w:numId="24">
    <w:abstractNumId w:val="22"/>
  </w:num>
  <w:num w:numId="25">
    <w:abstractNumId w:val="0"/>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3MDczNDM3N7U0MzBT0lEKTi0uzszPAykwNK8FAGyMWvItAAAA"/>
  </w:docVars>
  <w:rsids>
    <w:rsidRoot w:val="00346B19"/>
    <w:rsid w:val="0000074C"/>
    <w:rsid w:val="000075D5"/>
    <w:rsid w:val="00012420"/>
    <w:rsid w:val="00014D08"/>
    <w:rsid w:val="0001672E"/>
    <w:rsid w:val="00026AAB"/>
    <w:rsid w:val="00041F98"/>
    <w:rsid w:val="000546C6"/>
    <w:rsid w:val="000671CB"/>
    <w:rsid w:val="00074342"/>
    <w:rsid w:val="00076085"/>
    <w:rsid w:val="00077B7E"/>
    <w:rsid w:val="0008552B"/>
    <w:rsid w:val="0009013D"/>
    <w:rsid w:val="00094CAA"/>
    <w:rsid w:val="000C2A61"/>
    <w:rsid w:val="000D1578"/>
    <w:rsid w:val="000D2437"/>
    <w:rsid w:val="00100583"/>
    <w:rsid w:val="00100E12"/>
    <w:rsid w:val="00110737"/>
    <w:rsid w:val="0011119B"/>
    <w:rsid w:val="00123750"/>
    <w:rsid w:val="00130D92"/>
    <w:rsid w:val="00131F7E"/>
    <w:rsid w:val="00156CE6"/>
    <w:rsid w:val="00157D29"/>
    <w:rsid w:val="0016476B"/>
    <w:rsid w:val="001665CF"/>
    <w:rsid w:val="001755A8"/>
    <w:rsid w:val="00175797"/>
    <w:rsid w:val="00176196"/>
    <w:rsid w:val="00180F91"/>
    <w:rsid w:val="00184035"/>
    <w:rsid w:val="001C322F"/>
    <w:rsid w:val="001E48CC"/>
    <w:rsid w:val="001F6D66"/>
    <w:rsid w:val="00216888"/>
    <w:rsid w:val="00220B7B"/>
    <w:rsid w:val="00230CEB"/>
    <w:rsid w:val="0023192E"/>
    <w:rsid w:val="002619B4"/>
    <w:rsid w:val="00287FEA"/>
    <w:rsid w:val="002953FC"/>
    <w:rsid w:val="002A5F28"/>
    <w:rsid w:val="002A761A"/>
    <w:rsid w:val="002B3187"/>
    <w:rsid w:val="002D01E6"/>
    <w:rsid w:val="002D3293"/>
    <w:rsid w:val="002D7C75"/>
    <w:rsid w:val="002E3F56"/>
    <w:rsid w:val="002F2B33"/>
    <w:rsid w:val="003054F0"/>
    <w:rsid w:val="00321A0B"/>
    <w:rsid w:val="0032216B"/>
    <w:rsid w:val="003278F9"/>
    <w:rsid w:val="00346B19"/>
    <w:rsid w:val="00350D99"/>
    <w:rsid w:val="00352872"/>
    <w:rsid w:val="0035443B"/>
    <w:rsid w:val="00361ADE"/>
    <w:rsid w:val="0036213E"/>
    <w:rsid w:val="00362847"/>
    <w:rsid w:val="003674B9"/>
    <w:rsid w:val="00372F5B"/>
    <w:rsid w:val="003C4E58"/>
    <w:rsid w:val="003D0CD2"/>
    <w:rsid w:val="003D1184"/>
    <w:rsid w:val="003D32A6"/>
    <w:rsid w:val="003E17B6"/>
    <w:rsid w:val="003E280A"/>
    <w:rsid w:val="003E4C37"/>
    <w:rsid w:val="003E5B8C"/>
    <w:rsid w:val="00400EF0"/>
    <w:rsid w:val="00404C04"/>
    <w:rsid w:val="00413A03"/>
    <w:rsid w:val="004217A9"/>
    <w:rsid w:val="00442013"/>
    <w:rsid w:val="004420F7"/>
    <w:rsid w:val="0044294B"/>
    <w:rsid w:val="00474C39"/>
    <w:rsid w:val="00482DBD"/>
    <w:rsid w:val="004A023C"/>
    <w:rsid w:val="004B2958"/>
    <w:rsid w:val="004B7261"/>
    <w:rsid w:val="004C0B3F"/>
    <w:rsid w:val="004D5C3A"/>
    <w:rsid w:val="004E00F5"/>
    <w:rsid w:val="004E5032"/>
    <w:rsid w:val="004F3C9B"/>
    <w:rsid w:val="004F4AA6"/>
    <w:rsid w:val="004F5D3D"/>
    <w:rsid w:val="004F64F4"/>
    <w:rsid w:val="005045F0"/>
    <w:rsid w:val="00543E64"/>
    <w:rsid w:val="00554AAE"/>
    <w:rsid w:val="005608CD"/>
    <w:rsid w:val="00566E9D"/>
    <w:rsid w:val="0057003B"/>
    <w:rsid w:val="005871D3"/>
    <w:rsid w:val="005A4333"/>
    <w:rsid w:val="005A5A35"/>
    <w:rsid w:val="005B2A60"/>
    <w:rsid w:val="005E18B2"/>
    <w:rsid w:val="005F2151"/>
    <w:rsid w:val="00611C75"/>
    <w:rsid w:val="00617C14"/>
    <w:rsid w:val="00623F05"/>
    <w:rsid w:val="00643149"/>
    <w:rsid w:val="00646CA7"/>
    <w:rsid w:val="0064720E"/>
    <w:rsid w:val="00650BF7"/>
    <w:rsid w:val="00651E3A"/>
    <w:rsid w:val="00654753"/>
    <w:rsid w:val="006669B1"/>
    <w:rsid w:val="006670CD"/>
    <w:rsid w:val="006861B8"/>
    <w:rsid w:val="00687FD3"/>
    <w:rsid w:val="006B1CB4"/>
    <w:rsid w:val="006C34B0"/>
    <w:rsid w:val="006D420B"/>
    <w:rsid w:val="006D521A"/>
    <w:rsid w:val="006E34F7"/>
    <w:rsid w:val="006F00CF"/>
    <w:rsid w:val="00702F24"/>
    <w:rsid w:val="007043F5"/>
    <w:rsid w:val="00707DF5"/>
    <w:rsid w:val="00714C1C"/>
    <w:rsid w:val="007249DF"/>
    <w:rsid w:val="00726898"/>
    <w:rsid w:val="0073313D"/>
    <w:rsid w:val="00733A0A"/>
    <w:rsid w:val="00736C83"/>
    <w:rsid w:val="0074588B"/>
    <w:rsid w:val="00771997"/>
    <w:rsid w:val="00775598"/>
    <w:rsid w:val="00775F17"/>
    <w:rsid w:val="00775FE7"/>
    <w:rsid w:val="007831A7"/>
    <w:rsid w:val="00783515"/>
    <w:rsid w:val="00786F1E"/>
    <w:rsid w:val="007878DC"/>
    <w:rsid w:val="00787AFE"/>
    <w:rsid w:val="00787DC8"/>
    <w:rsid w:val="007A322B"/>
    <w:rsid w:val="007A72C7"/>
    <w:rsid w:val="007E0C06"/>
    <w:rsid w:val="007E445E"/>
    <w:rsid w:val="007F2CDC"/>
    <w:rsid w:val="007F50D1"/>
    <w:rsid w:val="0080301C"/>
    <w:rsid w:val="00804396"/>
    <w:rsid w:val="00823283"/>
    <w:rsid w:val="00824722"/>
    <w:rsid w:val="00832F78"/>
    <w:rsid w:val="00834584"/>
    <w:rsid w:val="00840845"/>
    <w:rsid w:val="00843969"/>
    <w:rsid w:val="00844DDA"/>
    <w:rsid w:val="00852A64"/>
    <w:rsid w:val="00855E17"/>
    <w:rsid w:val="008614E4"/>
    <w:rsid w:val="0087160F"/>
    <w:rsid w:val="00875120"/>
    <w:rsid w:val="00882EBD"/>
    <w:rsid w:val="00882FA5"/>
    <w:rsid w:val="00885D0B"/>
    <w:rsid w:val="008973E3"/>
    <w:rsid w:val="008A00E6"/>
    <w:rsid w:val="008B6012"/>
    <w:rsid w:val="008C1ACC"/>
    <w:rsid w:val="008C62A7"/>
    <w:rsid w:val="008C6D5C"/>
    <w:rsid w:val="008C706A"/>
    <w:rsid w:val="008E5F59"/>
    <w:rsid w:val="008E7C7D"/>
    <w:rsid w:val="0091236B"/>
    <w:rsid w:val="00920557"/>
    <w:rsid w:val="00934C0C"/>
    <w:rsid w:val="00952EF7"/>
    <w:rsid w:val="00964744"/>
    <w:rsid w:val="009858D1"/>
    <w:rsid w:val="009A37A9"/>
    <w:rsid w:val="009B15DE"/>
    <w:rsid w:val="009C6E9D"/>
    <w:rsid w:val="009D69B0"/>
    <w:rsid w:val="00A0502C"/>
    <w:rsid w:val="00A36DCA"/>
    <w:rsid w:val="00A400F1"/>
    <w:rsid w:val="00A40DBB"/>
    <w:rsid w:val="00A63539"/>
    <w:rsid w:val="00A71D6F"/>
    <w:rsid w:val="00A81D8C"/>
    <w:rsid w:val="00A875BF"/>
    <w:rsid w:val="00A90A05"/>
    <w:rsid w:val="00A927DF"/>
    <w:rsid w:val="00A93DA3"/>
    <w:rsid w:val="00AA57E7"/>
    <w:rsid w:val="00AB05DF"/>
    <w:rsid w:val="00AB4B0A"/>
    <w:rsid w:val="00AB57B5"/>
    <w:rsid w:val="00AB77A9"/>
    <w:rsid w:val="00AD1D67"/>
    <w:rsid w:val="00AD3146"/>
    <w:rsid w:val="00AF464A"/>
    <w:rsid w:val="00B038AA"/>
    <w:rsid w:val="00B24B1D"/>
    <w:rsid w:val="00B2696B"/>
    <w:rsid w:val="00B3104F"/>
    <w:rsid w:val="00B348D7"/>
    <w:rsid w:val="00B45D67"/>
    <w:rsid w:val="00B4767B"/>
    <w:rsid w:val="00B52734"/>
    <w:rsid w:val="00B5683A"/>
    <w:rsid w:val="00B66682"/>
    <w:rsid w:val="00B84F65"/>
    <w:rsid w:val="00B867A6"/>
    <w:rsid w:val="00B92172"/>
    <w:rsid w:val="00B96DBF"/>
    <w:rsid w:val="00BA70EF"/>
    <w:rsid w:val="00BA74E0"/>
    <w:rsid w:val="00BB2A1A"/>
    <w:rsid w:val="00BB5151"/>
    <w:rsid w:val="00BD0AFE"/>
    <w:rsid w:val="00BF4A05"/>
    <w:rsid w:val="00C138B6"/>
    <w:rsid w:val="00C15094"/>
    <w:rsid w:val="00C309D9"/>
    <w:rsid w:val="00C61735"/>
    <w:rsid w:val="00C726E0"/>
    <w:rsid w:val="00C73C09"/>
    <w:rsid w:val="00C74170"/>
    <w:rsid w:val="00C74D81"/>
    <w:rsid w:val="00C84448"/>
    <w:rsid w:val="00CA1869"/>
    <w:rsid w:val="00CB0E3A"/>
    <w:rsid w:val="00CB3735"/>
    <w:rsid w:val="00CB5E0B"/>
    <w:rsid w:val="00CB7007"/>
    <w:rsid w:val="00CB74A7"/>
    <w:rsid w:val="00CC3DF0"/>
    <w:rsid w:val="00CD1E9E"/>
    <w:rsid w:val="00CD5A0C"/>
    <w:rsid w:val="00CE0DBD"/>
    <w:rsid w:val="00D0098A"/>
    <w:rsid w:val="00D01DCF"/>
    <w:rsid w:val="00D0663A"/>
    <w:rsid w:val="00D23C5A"/>
    <w:rsid w:val="00D34E5D"/>
    <w:rsid w:val="00D35786"/>
    <w:rsid w:val="00D47A8F"/>
    <w:rsid w:val="00D47CCA"/>
    <w:rsid w:val="00D52A80"/>
    <w:rsid w:val="00D55D18"/>
    <w:rsid w:val="00D63350"/>
    <w:rsid w:val="00D7163E"/>
    <w:rsid w:val="00D742FA"/>
    <w:rsid w:val="00D76DCC"/>
    <w:rsid w:val="00D83972"/>
    <w:rsid w:val="00D931B3"/>
    <w:rsid w:val="00D97D14"/>
    <w:rsid w:val="00DB5F9F"/>
    <w:rsid w:val="00DC4CE0"/>
    <w:rsid w:val="00DC5FA9"/>
    <w:rsid w:val="00DC7838"/>
    <w:rsid w:val="00DE75BC"/>
    <w:rsid w:val="00DF02C9"/>
    <w:rsid w:val="00DF6E8B"/>
    <w:rsid w:val="00E07A13"/>
    <w:rsid w:val="00E161C3"/>
    <w:rsid w:val="00E164BB"/>
    <w:rsid w:val="00E2296C"/>
    <w:rsid w:val="00E34E27"/>
    <w:rsid w:val="00E42A75"/>
    <w:rsid w:val="00E42D17"/>
    <w:rsid w:val="00E42EF8"/>
    <w:rsid w:val="00E44E7C"/>
    <w:rsid w:val="00E50137"/>
    <w:rsid w:val="00E5424D"/>
    <w:rsid w:val="00E54C0C"/>
    <w:rsid w:val="00E61B92"/>
    <w:rsid w:val="00E6466D"/>
    <w:rsid w:val="00E77979"/>
    <w:rsid w:val="00E817FE"/>
    <w:rsid w:val="00EA0AD8"/>
    <w:rsid w:val="00EB5E91"/>
    <w:rsid w:val="00EC2856"/>
    <w:rsid w:val="00ED29CC"/>
    <w:rsid w:val="00EE5A5A"/>
    <w:rsid w:val="00EE7573"/>
    <w:rsid w:val="00EF5DA8"/>
    <w:rsid w:val="00EF6A55"/>
    <w:rsid w:val="00F10CD6"/>
    <w:rsid w:val="00F14FED"/>
    <w:rsid w:val="00F531D7"/>
    <w:rsid w:val="00F91812"/>
    <w:rsid w:val="00F94606"/>
    <w:rsid w:val="00FA7047"/>
    <w:rsid w:val="00FC5E87"/>
    <w:rsid w:val="00FD72F8"/>
    <w:rsid w:val="00FE6B6B"/>
    <w:rsid w:val="00FE790C"/>
    <w:rsid w:val="00FF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AE3A"/>
  <w15:chartTrackingRefBased/>
  <w15:docId w15:val="{0CC0573C-C2E4-43F3-AB1A-271485EA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B19"/>
  </w:style>
  <w:style w:type="paragraph" w:styleId="Heading1">
    <w:name w:val="heading 1"/>
    <w:basedOn w:val="Normal"/>
    <w:next w:val="Normal"/>
    <w:link w:val="Heading1Char"/>
    <w:uiPriority w:val="9"/>
    <w:qFormat/>
    <w:rsid w:val="00E5424D"/>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semiHidden/>
    <w:unhideWhenUsed/>
    <w:qFormat/>
    <w:rsid w:val="00D52A80"/>
    <w:pPr>
      <w:keepNext/>
      <w:spacing w:before="40" w:after="0" w:line="252" w:lineRule="auto"/>
      <w:outlineLvl w:val="1"/>
    </w:pPr>
    <w:rPr>
      <w:rFonts w:ascii="Calibri Light" w:hAnsi="Calibri Light" w:cs="Calibri Light"/>
      <w:color w:val="2F5496"/>
      <w:sz w:val="26"/>
      <w:szCs w:val="26"/>
    </w:rPr>
  </w:style>
  <w:style w:type="paragraph" w:styleId="Heading3">
    <w:name w:val="heading 3"/>
    <w:basedOn w:val="Normal"/>
    <w:next w:val="Normal"/>
    <w:link w:val="Heading3Char"/>
    <w:uiPriority w:val="9"/>
    <w:semiHidden/>
    <w:unhideWhenUsed/>
    <w:qFormat/>
    <w:rsid w:val="00E164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BB"/>
    <w:rPr>
      <w:rFonts w:ascii="Segoe UI" w:hAnsi="Segoe UI" w:cs="Segoe UI"/>
      <w:sz w:val="18"/>
      <w:szCs w:val="18"/>
    </w:rPr>
  </w:style>
  <w:style w:type="paragraph" w:styleId="ListParagraph">
    <w:name w:val="List Paragraph"/>
    <w:basedOn w:val="Normal"/>
    <w:uiPriority w:val="34"/>
    <w:qFormat/>
    <w:rsid w:val="00A40DBB"/>
    <w:pPr>
      <w:ind w:left="720"/>
      <w:contextualSpacing/>
    </w:pPr>
  </w:style>
  <w:style w:type="character" w:styleId="Hyperlink">
    <w:name w:val="Hyperlink"/>
    <w:basedOn w:val="DefaultParagraphFont"/>
    <w:uiPriority w:val="99"/>
    <w:unhideWhenUsed/>
    <w:rsid w:val="00184035"/>
    <w:rPr>
      <w:color w:val="0000FF"/>
      <w:u w:val="single"/>
    </w:rPr>
  </w:style>
  <w:style w:type="character" w:styleId="Emphasis">
    <w:name w:val="Emphasis"/>
    <w:basedOn w:val="DefaultParagraphFont"/>
    <w:uiPriority w:val="20"/>
    <w:qFormat/>
    <w:rsid w:val="00B5683A"/>
    <w:rPr>
      <w:i/>
      <w:iCs/>
    </w:rPr>
  </w:style>
  <w:style w:type="character" w:styleId="CommentReference">
    <w:name w:val="annotation reference"/>
    <w:basedOn w:val="DefaultParagraphFont"/>
    <w:uiPriority w:val="99"/>
    <w:semiHidden/>
    <w:unhideWhenUsed/>
    <w:rsid w:val="00554AAE"/>
    <w:rPr>
      <w:sz w:val="16"/>
      <w:szCs w:val="16"/>
    </w:rPr>
  </w:style>
  <w:style w:type="paragraph" w:styleId="CommentText">
    <w:name w:val="annotation text"/>
    <w:basedOn w:val="Normal"/>
    <w:link w:val="CommentTextChar"/>
    <w:uiPriority w:val="99"/>
    <w:semiHidden/>
    <w:unhideWhenUsed/>
    <w:rsid w:val="00554AAE"/>
    <w:pPr>
      <w:spacing w:line="240" w:lineRule="auto"/>
    </w:pPr>
    <w:rPr>
      <w:sz w:val="20"/>
      <w:szCs w:val="20"/>
    </w:rPr>
  </w:style>
  <w:style w:type="character" w:customStyle="1" w:styleId="CommentTextChar">
    <w:name w:val="Comment Text Char"/>
    <w:basedOn w:val="DefaultParagraphFont"/>
    <w:link w:val="CommentText"/>
    <w:uiPriority w:val="99"/>
    <w:semiHidden/>
    <w:rsid w:val="00554AAE"/>
    <w:rPr>
      <w:sz w:val="20"/>
      <w:szCs w:val="20"/>
    </w:rPr>
  </w:style>
  <w:style w:type="paragraph" w:styleId="CommentSubject">
    <w:name w:val="annotation subject"/>
    <w:basedOn w:val="CommentText"/>
    <w:next w:val="CommentText"/>
    <w:link w:val="CommentSubjectChar"/>
    <w:uiPriority w:val="99"/>
    <w:semiHidden/>
    <w:unhideWhenUsed/>
    <w:rsid w:val="00554AAE"/>
    <w:rPr>
      <w:b/>
      <w:bCs/>
    </w:rPr>
  </w:style>
  <w:style w:type="character" w:customStyle="1" w:styleId="CommentSubjectChar">
    <w:name w:val="Comment Subject Char"/>
    <w:basedOn w:val="CommentTextChar"/>
    <w:link w:val="CommentSubject"/>
    <w:uiPriority w:val="99"/>
    <w:semiHidden/>
    <w:rsid w:val="00554AAE"/>
    <w:rPr>
      <w:b/>
      <w:bCs/>
      <w:sz w:val="20"/>
      <w:szCs w:val="20"/>
    </w:rPr>
  </w:style>
  <w:style w:type="character" w:customStyle="1" w:styleId="Heading2Char">
    <w:name w:val="Heading 2 Char"/>
    <w:basedOn w:val="DefaultParagraphFont"/>
    <w:link w:val="Heading2"/>
    <w:uiPriority w:val="9"/>
    <w:semiHidden/>
    <w:rsid w:val="00D52A80"/>
    <w:rPr>
      <w:rFonts w:ascii="Calibri Light" w:hAnsi="Calibri Light" w:cs="Calibri Light"/>
      <w:color w:val="2F5496"/>
      <w:sz w:val="26"/>
      <w:szCs w:val="26"/>
    </w:rPr>
  </w:style>
  <w:style w:type="character" w:customStyle="1" w:styleId="UnresolvedMention1">
    <w:name w:val="Unresolved Mention1"/>
    <w:basedOn w:val="DefaultParagraphFont"/>
    <w:uiPriority w:val="99"/>
    <w:semiHidden/>
    <w:unhideWhenUsed/>
    <w:rsid w:val="00110737"/>
    <w:rPr>
      <w:color w:val="605E5C"/>
      <w:shd w:val="clear" w:color="auto" w:fill="E1DFDD"/>
    </w:rPr>
  </w:style>
  <w:style w:type="paragraph" w:customStyle="1" w:styleId="Default">
    <w:name w:val="Default"/>
    <w:rsid w:val="00C84448"/>
    <w:pPr>
      <w:autoSpaceDE w:val="0"/>
      <w:autoSpaceDN w:val="0"/>
      <w:adjustRightInd w:val="0"/>
      <w:spacing w:after="0" w:line="240" w:lineRule="auto"/>
    </w:pPr>
    <w:rPr>
      <w:rFonts w:ascii="Sylfaen" w:hAnsi="Sylfaen" w:cs="Sylfaen"/>
      <w:color w:val="000000"/>
      <w:sz w:val="24"/>
      <w:szCs w:val="24"/>
    </w:rPr>
  </w:style>
  <w:style w:type="character" w:customStyle="1" w:styleId="Heading1Char">
    <w:name w:val="Heading 1 Char"/>
    <w:basedOn w:val="DefaultParagraphFont"/>
    <w:link w:val="Heading1"/>
    <w:uiPriority w:val="9"/>
    <w:rsid w:val="00E5424D"/>
    <w:rPr>
      <w:rFonts w:ascii="Cambria" w:eastAsia="Times New Roman" w:hAnsi="Cambria" w:cs="Times New Roman"/>
      <w:b/>
      <w:bCs/>
      <w:kern w:val="32"/>
      <w:sz w:val="32"/>
      <w:szCs w:val="32"/>
    </w:rPr>
  </w:style>
  <w:style w:type="character" w:styleId="FollowedHyperlink">
    <w:name w:val="FollowedHyperlink"/>
    <w:basedOn w:val="DefaultParagraphFont"/>
    <w:uiPriority w:val="99"/>
    <w:semiHidden/>
    <w:unhideWhenUsed/>
    <w:rsid w:val="0074588B"/>
    <w:rPr>
      <w:color w:val="954F72" w:themeColor="followedHyperlink"/>
      <w:u w:val="single"/>
    </w:rPr>
  </w:style>
  <w:style w:type="character" w:customStyle="1" w:styleId="Heading3Char">
    <w:name w:val="Heading 3 Char"/>
    <w:basedOn w:val="DefaultParagraphFont"/>
    <w:link w:val="Heading3"/>
    <w:uiPriority w:val="9"/>
    <w:semiHidden/>
    <w:rsid w:val="00E164B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D7C7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83515"/>
    <w:pPr>
      <w:spacing w:after="0" w:line="240" w:lineRule="auto"/>
    </w:pPr>
  </w:style>
  <w:style w:type="character" w:customStyle="1" w:styleId="UnresolvedMention2">
    <w:name w:val="Unresolved Mention2"/>
    <w:basedOn w:val="DefaultParagraphFont"/>
    <w:uiPriority w:val="99"/>
    <w:semiHidden/>
    <w:unhideWhenUsed/>
    <w:rsid w:val="0091236B"/>
    <w:rPr>
      <w:color w:val="605E5C"/>
      <w:shd w:val="clear" w:color="auto" w:fill="E1DFDD"/>
    </w:rPr>
  </w:style>
  <w:style w:type="table" w:styleId="TableGrid">
    <w:name w:val="Table Grid"/>
    <w:basedOn w:val="TableNormal"/>
    <w:uiPriority w:val="39"/>
    <w:rsid w:val="0012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B038AA"/>
    <w:pPr>
      <w:spacing w:after="0" w:line="240" w:lineRule="auto"/>
    </w:pPr>
    <w:rPr>
      <w:rFonts w:ascii="Calibri" w:hAnsi="Calibri" w:cs="Calibri"/>
    </w:rPr>
  </w:style>
  <w:style w:type="character" w:styleId="Strong">
    <w:name w:val="Strong"/>
    <w:basedOn w:val="DefaultParagraphFont"/>
    <w:uiPriority w:val="22"/>
    <w:qFormat/>
    <w:rsid w:val="006670CD"/>
    <w:rPr>
      <w:b/>
      <w:bCs/>
    </w:rPr>
  </w:style>
  <w:style w:type="paragraph" w:styleId="Header">
    <w:name w:val="header"/>
    <w:basedOn w:val="Normal"/>
    <w:link w:val="HeaderChar"/>
    <w:uiPriority w:val="99"/>
    <w:unhideWhenUsed/>
    <w:rsid w:val="00E1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C3"/>
  </w:style>
  <w:style w:type="paragraph" w:styleId="Footer">
    <w:name w:val="footer"/>
    <w:basedOn w:val="Normal"/>
    <w:link w:val="FooterChar"/>
    <w:uiPriority w:val="99"/>
    <w:unhideWhenUsed/>
    <w:rsid w:val="00E1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2098">
      <w:bodyDiv w:val="1"/>
      <w:marLeft w:val="0"/>
      <w:marRight w:val="0"/>
      <w:marTop w:val="0"/>
      <w:marBottom w:val="0"/>
      <w:divBdr>
        <w:top w:val="none" w:sz="0" w:space="0" w:color="auto"/>
        <w:left w:val="none" w:sz="0" w:space="0" w:color="auto"/>
        <w:bottom w:val="none" w:sz="0" w:space="0" w:color="auto"/>
        <w:right w:val="none" w:sz="0" w:space="0" w:color="auto"/>
      </w:divBdr>
      <w:divsChild>
        <w:div w:id="1771773120">
          <w:marLeft w:val="0"/>
          <w:marRight w:val="0"/>
          <w:marTop w:val="0"/>
          <w:marBottom w:val="0"/>
          <w:divBdr>
            <w:top w:val="none" w:sz="0" w:space="0" w:color="auto"/>
            <w:left w:val="none" w:sz="0" w:space="0" w:color="auto"/>
            <w:bottom w:val="none" w:sz="0" w:space="0" w:color="auto"/>
            <w:right w:val="none" w:sz="0" w:space="0" w:color="auto"/>
          </w:divBdr>
          <w:divsChild>
            <w:div w:id="1650087995">
              <w:marLeft w:val="0"/>
              <w:marRight w:val="0"/>
              <w:marTop w:val="0"/>
              <w:marBottom w:val="0"/>
              <w:divBdr>
                <w:top w:val="none" w:sz="0" w:space="0" w:color="auto"/>
                <w:left w:val="none" w:sz="0" w:space="0" w:color="auto"/>
                <w:bottom w:val="none" w:sz="0" w:space="0" w:color="auto"/>
                <w:right w:val="none" w:sz="0" w:space="0" w:color="auto"/>
              </w:divBdr>
              <w:divsChild>
                <w:div w:id="1932618855">
                  <w:marLeft w:val="0"/>
                  <w:marRight w:val="0"/>
                  <w:marTop w:val="0"/>
                  <w:marBottom w:val="0"/>
                  <w:divBdr>
                    <w:top w:val="none" w:sz="0" w:space="0" w:color="auto"/>
                    <w:left w:val="none" w:sz="0" w:space="0" w:color="auto"/>
                    <w:bottom w:val="none" w:sz="0" w:space="0" w:color="auto"/>
                    <w:right w:val="none" w:sz="0" w:space="0" w:color="auto"/>
                  </w:divBdr>
                  <w:divsChild>
                    <w:div w:id="1612472673">
                      <w:marLeft w:val="300"/>
                      <w:marRight w:val="300"/>
                      <w:marTop w:val="0"/>
                      <w:marBottom w:val="0"/>
                      <w:divBdr>
                        <w:top w:val="none" w:sz="0" w:space="0" w:color="auto"/>
                        <w:left w:val="none" w:sz="0" w:space="0" w:color="auto"/>
                        <w:bottom w:val="none" w:sz="0" w:space="0" w:color="auto"/>
                        <w:right w:val="none" w:sz="0" w:space="0" w:color="auto"/>
                      </w:divBdr>
                      <w:divsChild>
                        <w:div w:id="12734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7323">
      <w:bodyDiv w:val="1"/>
      <w:marLeft w:val="0"/>
      <w:marRight w:val="0"/>
      <w:marTop w:val="0"/>
      <w:marBottom w:val="0"/>
      <w:divBdr>
        <w:top w:val="none" w:sz="0" w:space="0" w:color="auto"/>
        <w:left w:val="none" w:sz="0" w:space="0" w:color="auto"/>
        <w:bottom w:val="none" w:sz="0" w:space="0" w:color="auto"/>
        <w:right w:val="none" w:sz="0" w:space="0" w:color="auto"/>
      </w:divBdr>
    </w:div>
    <w:div w:id="504247530">
      <w:bodyDiv w:val="1"/>
      <w:marLeft w:val="0"/>
      <w:marRight w:val="0"/>
      <w:marTop w:val="0"/>
      <w:marBottom w:val="0"/>
      <w:divBdr>
        <w:top w:val="none" w:sz="0" w:space="0" w:color="auto"/>
        <w:left w:val="none" w:sz="0" w:space="0" w:color="auto"/>
        <w:bottom w:val="none" w:sz="0" w:space="0" w:color="auto"/>
        <w:right w:val="none" w:sz="0" w:space="0" w:color="auto"/>
      </w:divBdr>
    </w:div>
    <w:div w:id="577440378">
      <w:bodyDiv w:val="1"/>
      <w:marLeft w:val="0"/>
      <w:marRight w:val="0"/>
      <w:marTop w:val="0"/>
      <w:marBottom w:val="0"/>
      <w:divBdr>
        <w:top w:val="none" w:sz="0" w:space="0" w:color="auto"/>
        <w:left w:val="none" w:sz="0" w:space="0" w:color="auto"/>
        <w:bottom w:val="none" w:sz="0" w:space="0" w:color="auto"/>
        <w:right w:val="none" w:sz="0" w:space="0" w:color="auto"/>
      </w:divBdr>
    </w:div>
    <w:div w:id="835729967">
      <w:bodyDiv w:val="1"/>
      <w:marLeft w:val="0"/>
      <w:marRight w:val="0"/>
      <w:marTop w:val="0"/>
      <w:marBottom w:val="0"/>
      <w:divBdr>
        <w:top w:val="none" w:sz="0" w:space="0" w:color="auto"/>
        <w:left w:val="none" w:sz="0" w:space="0" w:color="auto"/>
        <w:bottom w:val="none" w:sz="0" w:space="0" w:color="auto"/>
        <w:right w:val="none" w:sz="0" w:space="0" w:color="auto"/>
      </w:divBdr>
    </w:div>
    <w:div w:id="1014304099">
      <w:bodyDiv w:val="1"/>
      <w:marLeft w:val="0"/>
      <w:marRight w:val="0"/>
      <w:marTop w:val="0"/>
      <w:marBottom w:val="0"/>
      <w:divBdr>
        <w:top w:val="none" w:sz="0" w:space="0" w:color="auto"/>
        <w:left w:val="none" w:sz="0" w:space="0" w:color="auto"/>
        <w:bottom w:val="none" w:sz="0" w:space="0" w:color="auto"/>
        <w:right w:val="none" w:sz="0" w:space="0" w:color="auto"/>
      </w:divBdr>
    </w:div>
    <w:div w:id="1159424907">
      <w:bodyDiv w:val="1"/>
      <w:marLeft w:val="0"/>
      <w:marRight w:val="0"/>
      <w:marTop w:val="0"/>
      <w:marBottom w:val="0"/>
      <w:divBdr>
        <w:top w:val="none" w:sz="0" w:space="0" w:color="auto"/>
        <w:left w:val="none" w:sz="0" w:space="0" w:color="auto"/>
        <w:bottom w:val="none" w:sz="0" w:space="0" w:color="auto"/>
        <w:right w:val="none" w:sz="0" w:space="0" w:color="auto"/>
      </w:divBdr>
    </w:div>
    <w:div w:id="1160971858">
      <w:bodyDiv w:val="1"/>
      <w:marLeft w:val="0"/>
      <w:marRight w:val="0"/>
      <w:marTop w:val="0"/>
      <w:marBottom w:val="0"/>
      <w:divBdr>
        <w:top w:val="none" w:sz="0" w:space="0" w:color="auto"/>
        <w:left w:val="none" w:sz="0" w:space="0" w:color="auto"/>
        <w:bottom w:val="none" w:sz="0" w:space="0" w:color="auto"/>
        <w:right w:val="none" w:sz="0" w:space="0" w:color="auto"/>
      </w:divBdr>
    </w:div>
    <w:div w:id="1204098831">
      <w:bodyDiv w:val="1"/>
      <w:marLeft w:val="0"/>
      <w:marRight w:val="0"/>
      <w:marTop w:val="0"/>
      <w:marBottom w:val="0"/>
      <w:divBdr>
        <w:top w:val="none" w:sz="0" w:space="0" w:color="auto"/>
        <w:left w:val="none" w:sz="0" w:space="0" w:color="auto"/>
        <w:bottom w:val="none" w:sz="0" w:space="0" w:color="auto"/>
        <w:right w:val="none" w:sz="0" w:space="0" w:color="auto"/>
      </w:divBdr>
    </w:div>
    <w:div w:id="1278492166">
      <w:bodyDiv w:val="1"/>
      <w:marLeft w:val="0"/>
      <w:marRight w:val="0"/>
      <w:marTop w:val="0"/>
      <w:marBottom w:val="0"/>
      <w:divBdr>
        <w:top w:val="none" w:sz="0" w:space="0" w:color="auto"/>
        <w:left w:val="none" w:sz="0" w:space="0" w:color="auto"/>
        <w:bottom w:val="none" w:sz="0" w:space="0" w:color="auto"/>
        <w:right w:val="none" w:sz="0" w:space="0" w:color="auto"/>
      </w:divBdr>
      <w:divsChild>
        <w:div w:id="553083546">
          <w:marLeft w:val="0"/>
          <w:marRight w:val="0"/>
          <w:marTop w:val="0"/>
          <w:marBottom w:val="0"/>
          <w:divBdr>
            <w:top w:val="none" w:sz="0" w:space="0" w:color="auto"/>
            <w:left w:val="none" w:sz="0" w:space="0" w:color="auto"/>
            <w:bottom w:val="none" w:sz="0" w:space="0" w:color="auto"/>
            <w:right w:val="none" w:sz="0" w:space="0" w:color="auto"/>
          </w:divBdr>
          <w:divsChild>
            <w:div w:id="331111067">
              <w:marLeft w:val="0"/>
              <w:marRight w:val="0"/>
              <w:marTop w:val="0"/>
              <w:marBottom w:val="0"/>
              <w:divBdr>
                <w:top w:val="none" w:sz="0" w:space="0" w:color="auto"/>
                <w:left w:val="none" w:sz="0" w:space="0" w:color="auto"/>
                <w:bottom w:val="none" w:sz="0" w:space="0" w:color="auto"/>
                <w:right w:val="none" w:sz="0" w:space="0" w:color="auto"/>
              </w:divBdr>
              <w:divsChild>
                <w:div w:id="313333779">
                  <w:marLeft w:val="300"/>
                  <w:marRight w:val="300"/>
                  <w:marTop w:val="0"/>
                  <w:marBottom w:val="0"/>
                  <w:divBdr>
                    <w:top w:val="none" w:sz="0" w:space="0" w:color="auto"/>
                    <w:left w:val="none" w:sz="0" w:space="0" w:color="auto"/>
                    <w:bottom w:val="none" w:sz="0" w:space="0" w:color="auto"/>
                    <w:right w:val="none" w:sz="0" w:space="0" w:color="auto"/>
                  </w:divBdr>
                  <w:divsChild>
                    <w:div w:id="1384602838">
                      <w:marLeft w:val="0"/>
                      <w:marRight w:val="0"/>
                      <w:marTop w:val="0"/>
                      <w:marBottom w:val="0"/>
                      <w:divBdr>
                        <w:top w:val="none" w:sz="0" w:space="0" w:color="auto"/>
                        <w:left w:val="none" w:sz="0" w:space="0" w:color="auto"/>
                        <w:bottom w:val="none" w:sz="0" w:space="0" w:color="auto"/>
                        <w:right w:val="none" w:sz="0" w:space="0" w:color="auto"/>
                      </w:divBdr>
                      <w:divsChild>
                        <w:div w:id="13186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4955">
      <w:bodyDiv w:val="1"/>
      <w:marLeft w:val="0"/>
      <w:marRight w:val="0"/>
      <w:marTop w:val="0"/>
      <w:marBottom w:val="0"/>
      <w:divBdr>
        <w:top w:val="none" w:sz="0" w:space="0" w:color="auto"/>
        <w:left w:val="none" w:sz="0" w:space="0" w:color="auto"/>
        <w:bottom w:val="none" w:sz="0" w:space="0" w:color="auto"/>
        <w:right w:val="none" w:sz="0" w:space="0" w:color="auto"/>
      </w:divBdr>
    </w:div>
    <w:div w:id="1647511817">
      <w:bodyDiv w:val="1"/>
      <w:marLeft w:val="0"/>
      <w:marRight w:val="0"/>
      <w:marTop w:val="0"/>
      <w:marBottom w:val="0"/>
      <w:divBdr>
        <w:top w:val="none" w:sz="0" w:space="0" w:color="auto"/>
        <w:left w:val="none" w:sz="0" w:space="0" w:color="auto"/>
        <w:bottom w:val="none" w:sz="0" w:space="0" w:color="auto"/>
        <w:right w:val="none" w:sz="0" w:space="0" w:color="auto"/>
      </w:divBdr>
    </w:div>
    <w:div w:id="1769425660">
      <w:bodyDiv w:val="1"/>
      <w:marLeft w:val="0"/>
      <w:marRight w:val="0"/>
      <w:marTop w:val="0"/>
      <w:marBottom w:val="0"/>
      <w:divBdr>
        <w:top w:val="none" w:sz="0" w:space="0" w:color="auto"/>
        <w:left w:val="none" w:sz="0" w:space="0" w:color="auto"/>
        <w:bottom w:val="none" w:sz="0" w:space="0" w:color="auto"/>
        <w:right w:val="none" w:sz="0" w:space="0" w:color="auto"/>
      </w:divBdr>
      <w:divsChild>
        <w:div w:id="1125002095">
          <w:marLeft w:val="0"/>
          <w:marRight w:val="0"/>
          <w:marTop w:val="0"/>
          <w:marBottom w:val="0"/>
          <w:divBdr>
            <w:top w:val="none" w:sz="0" w:space="0" w:color="auto"/>
            <w:left w:val="none" w:sz="0" w:space="0" w:color="auto"/>
            <w:bottom w:val="none" w:sz="0" w:space="0" w:color="auto"/>
            <w:right w:val="none" w:sz="0" w:space="0" w:color="auto"/>
          </w:divBdr>
          <w:divsChild>
            <w:div w:id="924072906">
              <w:marLeft w:val="0"/>
              <w:marRight w:val="0"/>
              <w:marTop w:val="0"/>
              <w:marBottom w:val="0"/>
              <w:divBdr>
                <w:top w:val="none" w:sz="0" w:space="0" w:color="auto"/>
                <w:left w:val="none" w:sz="0" w:space="0" w:color="auto"/>
                <w:bottom w:val="none" w:sz="0" w:space="0" w:color="auto"/>
                <w:right w:val="none" w:sz="0" w:space="0" w:color="auto"/>
              </w:divBdr>
              <w:divsChild>
                <w:div w:id="578101895">
                  <w:marLeft w:val="300"/>
                  <w:marRight w:val="300"/>
                  <w:marTop w:val="0"/>
                  <w:marBottom w:val="0"/>
                  <w:divBdr>
                    <w:top w:val="none" w:sz="0" w:space="0" w:color="auto"/>
                    <w:left w:val="none" w:sz="0" w:space="0" w:color="auto"/>
                    <w:bottom w:val="none" w:sz="0" w:space="0" w:color="auto"/>
                    <w:right w:val="none" w:sz="0" w:space="0" w:color="auto"/>
                  </w:divBdr>
                  <w:divsChild>
                    <w:div w:id="148332465">
                      <w:marLeft w:val="0"/>
                      <w:marRight w:val="0"/>
                      <w:marTop w:val="0"/>
                      <w:marBottom w:val="0"/>
                      <w:divBdr>
                        <w:top w:val="none" w:sz="0" w:space="0" w:color="auto"/>
                        <w:left w:val="none" w:sz="0" w:space="0" w:color="auto"/>
                        <w:bottom w:val="none" w:sz="0" w:space="0" w:color="auto"/>
                        <w:right w:val="none" w:sz="0" w:space="0" w:color="auto"/>
                      </w:divBdr>
                      <w:divsChild>
                        <w:div w:id="6943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67D21.B9073B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97042-A507-45CC-AB13-BA4EC769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Harutyunyan</dc:creator>
  <cp:keywords/>
  <dc:description/>
  <cp:lastModifiedBy>Lilit</cp:lastModifiedBy>
  <cp:revision>19</cp:revision>
  <cp:lastPrinted>2020-07-29T05:56:00Z</cp:lastPrinted>
  <dcterms:created xsi:type="dcterms:W3CDTF">2020-12-15T06:04:00Z</dcterms:created>
  <dcterms:modified xsi:type="dcterms:W3CDTF">2020-12-15T13:21:00Z</dcterms:modified>
</cp:coreProperties>
</file>